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CDD45" w14:textId="7F89EAF6" w:rsidR="00B52060" w:rsidRPr="002232CE" w:rsidRDefault="00B52060" w:rsidP="00B52060">
      <w:pPr>
        <w:pStyle w:val="CRCoverPage"/>
        <w:tabs>
          <w:tab w:val="right" w:pos="9639"/>
        </w:tabs>
        <w:spacing w:after="0"/>
        <w:rPr>
          <w:rFonts w:cs="Arial"/>
          <w:b/>
          <w:bCs/>
          <w:color w:val="000000"/>
          <w:sz w:val="28"/>
          <w:szCs w:val="28"/>
          <w:lang w:eastAsia="zh-CN"/>
        </w:rPr>
      </w:pPr>
      <w:r w:rsidRPr="00143EEA">
        <w:rPr>
          <w:b/>
          <w:sz w:val="24"/>
        </w:rPr>
        <w:t>3GPP TSG-RAN WG3 #</w:t>
      </w:r>
      <w:r>
        <w:rPr>
          <w:b/>
          <w:sz w:val="24"/>
        </w:rPr>
        <w:t>12</w:t>
      </w:r>
      <w:r>
        <w:rPr>
          <w:rFonts w:hint="eastAsia"/>
          <w:b/>
          <w:sz w:val="24"/>
          <w:lang w:eastAsia="zh-CN"/>
        </w:rPr>
        <w:t>7-bis</w:t>
      </w:r>
      <w:r w:rsidRPr="00143EEA">
        <w:rPr>
          <w:b/>
          <w:i/>
          <w:sz w:val="28"/>
        </w:rPr>
        <w:tab/>
      </w:r>
      <w:r w:rsidRPr="00CA70A8">
        <w:rPr>
          <w:rFonts w:cs="Arial"/>
          <w:b/>
          <w:bCs/>
          <w:color w:val="000000"/>
          <w:sz w:val="28"/>
          <w:szCs w:val="28"/>
        </w:rPr>
        <w:t>R3-</w:t>
      </w:r>
      <w:r w:rsidR="00ED2F59" w:rsidRPr="00ED2F59">
        <w:rPr>
          <w:rFonts w:cs="Arial"/>
          <w:b/>
          <w:bCs/>
          <w:color w:val="000000"/>
          <w:sz w:val="28"/>
          <w:szCs w:val="28"/>
        </w:rPr>
        <w:t>251938</w:t>
      </w:r>
    </w:p>
    <w:p w14:paraId="5C4CF233" w14:textId="77777777" w:rsidR="00B52060" w:rsidRDefault="00B52060" w:rsidP="00B52060">
      <w:pPr>
        <w:pStyle w:val="CRCoverPage"/>
        <w:tabs>
          <w:tab w:val="right" w:pos="9639"/>
        </w:tabs>
        <w:spacing w:after="0"/>
        <w:rPr>
          <w:b/>
          <w:noProof/>
          <w:sz w:val="24"/>
        </w:rPr>
      </w:pPr>
      <w:r>
        <w:rPr>
          <w:rFonts w:hint="eastAsia"/>
          <w:b/>
          <w:noProof/>
          <w:sz w:val="24"/>
          <w:lang w:eastAsia="zh-CN"/>
        </w:rPr>
        <w:t>Wuhan</w:t>
      </w:r>
      <w:r>
        <w:rPr>
          <w:b/>
          <w:noProof/>
          <w:sz w:val="24"/>
        </w:rPr>
        <w:t>,</w:t>
      </w:r>
      <w:r>
        <w:rPr>
          <w:rFonts w:hint="eastAsia"/>
          <w:b/>
          <w:noProof/>
          <w:sz w:val="24"/>
          <w:lang w:eastAsia="zh-CN"/>
        </w:rPr>
        <w:t xml:space="preserve"> China</w:t>
      </w:r>
      <w:r>
        <w:rPr>
          <w:b/>
          <w:noProof/>
          <w:sz w:val="24"/>
        </w:rPr>
        <w:t xml:space="preserve">, </w:t>
      </w:r>
      <w:r>
        <w:rPr>
          <w:rFonts w:hint="eastAsia"/>
          <w:b/>
          <w:noProof/>
          <w:sz w:val="24"/>
          <w:lang w:eastAsia="zh-CN"/>
        </w:rPr>
        <w:t>7</w:t>
      </w:r>
      <w:r w:rsidRPr="00A95D6B">
        <w:rPr>
          <w:b/>
          <w:noProof/>
          <w:sz w:val="24"/>
          <w:vertAlign w:val="superscript"/>
        </w:rPr>
        <w:t>th</w:t>
      </w:r>
      <w:r>
        <w:rPr>
          <w:b/>
          <w:noProof/>
          <w:sz w:val="24"/>
        </w:rPr>
        <w:t xml:space="preserve"> – </w:t>
      </w:r>
      <w:r>
        <w:rPr>
          <w:rFonts w:hint="eastAsia"/>
          <w:b/>
          <w:noProof/>
          <w:sz w:val="24"/>
          <w:lang w:eastAsia="zh-CN"/>
        </w:rPr>
        <w:t>11</w:t>
      </w:r>
      <w:r w:rsidRPr="005127A4">
        <w:rPr>
          <w:rFonts w:hint="eastAsia"/>
          <w:b/>
          <w:noProof/>
          <w:sz w:val="24"/>
          <w:vertAlign w:val="superscript"/>
          <w:lang w:eastAsia="zh-CN"/>
        </w:rPr>
        <w:t>th</w:t>
      </w:r>
      <w:r>
        <w:rPr>
          <w:rFonts w:hint="eastAsia"/>
          <w:b/>
          <w:noProof/>
          <w:sz w:val="24"/>
          <w:lang w:eastAsia="zh-CN"/>
        </w:rPr>
        <w:t xml:space="preserve"> Mar 2025</w:t>
      </w:r>
    </w:p>
    <w:p w14:paraId="4332BCF4" w14:textId="77777777" w:rsidR="00015561" w:rsidRPr="00015561" w:rsidRDefault="00015561" w:rsidP="00246389">
      <w:pPr>
        <w:pStyle w:val="BodyText"/>
        <w:rPr>
          <w:noProof/>
        </w:rPr>
      </w:pPr>
    </w:p>
    <w:p w14:paraId="0C87B9C8" w14:textId="4550004E"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106649">
        <w:rPr>
          <w:rFonts w:cs="Arial"/>
          <w:b/>
          <w:bCs/>
          <w:color w:val="000000"/>
          <w:sz w:val="24"/>
          <w:szCs w:val="24"/>
          <w:lang w:val="en-US"/>
        </w:rPr>
        <w:t>1.</w:t>
      </w:r>
      <w:r w:rsidR="00BE2482">
        <w:rPr>
          <w:rFonts w:cs="Arial"/>
          <w:b/>
          <w:bCs/>
          <w:color w:val="000000"/>
          <w:sz w:val="24"/>
          <w:szCs w:val="24"/>
          <w:lang w:val="en-US"/>
        </w:rPr>
        <w:t>4</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277B3B8C" w:rsidR="009636BD" w:rsidRPr="006404BF" w:rsidRDefault="009636BD" w:rsidP="006404BF">
      <w:pPr>
        <w:pStyle w:val="CRCoverPage"/>
        <w:tabs>
          <w:tab w:val="left" w:pos="1985"/>
        </w:tabs>
        <w:ind w:left="1205" w:hangingChars="500" w:hanging="1205"/>
        <w:rPr>
          <w:rFonts w:cs="Arial"/>
          <w:b/>
          <w:bCs/>
          <w:color w:val="000000"/>
          <w:sz w:val="24"/>
          <w:szCs w:val="24"/>
          <w:lang w:val="en-US" w:eastAsia="zh-CN"/>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2A1141">
        <w:rPr>
          <w:rFonts w:cs="Arial" w:hint="eastAsia"/>
          <w:b/>
          <w:bCs/>
          <w:color w:val="000000"/>
          <w:sz w:val="24"/>
          <w:szCs w:val="24"/>
          <w:lang w:val="en-US" w:eastAsia="zh-CN"/>
        </w:rPr>
        <w:t xml:space="preserve">Discussion on UE </w:t>
      </w:r>
      <w:r w:rsidR="002A1141">
        <w:rPr>
          <w:rFonts w:cs="Arial"/>
          <w:b/>
          <w:bCs/>
          <w:color w:val="000000"/>
          <w:sz w:val="24"/>
          <w:szCs w:val="24"/>
          <w:lang w:val="en-US" w:eastAsia="zh-CN"/>
        </w:rPr>
        <w:t>performance</w:t>
      </w:r>
      <w:r w:rsidR="00815C57">
        <w:rPr>
          <w:rFonts w:cs="Arial" w:hint="eastAsia"/>
          <w:b/>
          <w:bCs/>
          <w:color w:val="000000"/>
          <w:sz w:val="24"/>
          <w:szCs w:val="24"/>
          <w:lang w:val="en-US" w:eastAsia="zh-CN"/>
        </w:rPr>
        <w:t xml:space="preserve"> metric</w:t>
      </w:r>
      <w:r w:rsidR="002A1141">
        <w:rPr>
          <w:rFonts w:cs="Arial" w:hint="eastAsia"/>
          <w:b/>
          <w:bCs/>
          <w:color w:val="000000"/>
          <w:sz w:val="24"/>
          <w:szCs w:val="24"/>
          <w:lang w:val="en-US" w:eastAsia="zh-CN"/>
        </w:rPr>
        <w:t xml:space="preserve"> in AIML for NR-DC</w:t>
      </w:r>
    </w:p>
    <w:p w14:paraId="1C0CFC99" w14:textId="107CF3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F87D95">
      <w:pPr>
        <w:pStyle w:val="Heading1"/>
        <w:numPr>
          <w:ilvl w:val="0"/>
          <w:numId w:val="28"/>
        </w:numPr>
        <w:spacing w:before="120" w:after="120"/>
        <w:rPr>
          <w:lang w:eastAsia="zh-CN"/>
        </w:rPr>
      </w:pPr>
      <w:r>
        <w:rPr>
          <w:lang w:eastAsia="zh-CN"/>
        </w:rPr>
        <w:t>Introduction</w:t>
      </w:r>
    </w:p>
    <w:p w14:paraId="0AC47184" w14:textId="5D34DFF6" w:rsidR="00CE5C52" w:rsidRPr="00F87D95" w:rsidRDefault="005B24BF" w:rsidP="00F87D95">
      <w:pPr>
        <w:rPr>
          <w:rFonts w:eastAsiaTheme="minorEastAsia"/>
          <w:lang w:eastAsia="zh-CN"/>
        </w:rPr>
      </w:pPr>
      <w:r>
        <w:rPr>
          <w:rFonts w:eastAsiaTheme="minorEastAsia" w:hint="eastAsia"/>
          <w:lang w:eastAsia="zh-CN"/>
        </w:rPr>
        <w:t>In this paper, we discuss</w:t>
      </w:r>
      <w:r w:rsidR="009933EE">
        <w:rPr>
          <w:rFonts w:eastAsiaTheme="minorEastAsia" w:hint="eastAsia"/>
          <w:lang w:eastAsia="zh-CN"/>
        </w:rPr>
        <w:t xml:space="preserve"> issues related to the UE </w:t>
      </w:r>
      <w:r w:rsidR="009933EE">
        <w:rPr>
          <w:rFonts w:eastAsiaTheme="minorEastAsia"/>
          <w:lang w:eastAsia="zh-CN"/>
        </w:rPr>
        <w:t>performance</w:t>
      </w:r>
      <w:r w:rsidR="009933EE">
        <w:rPr>
          <w:rFonts w:eastAsiaTheme="minorEastAsia" w:hint="eastAsia"/>
          <w:lang w:eastAsia="zh-CN"/>
        </w:rPr>
        <w:t xml:space="preserve"> collection in DC scenario.</w:t>
      </w:r>
    </w:p>
    <w:p w14:paraId="1BA001A0" w14:textId="4EC2A261" w:rsidR="00265F85" w:rsidRDefault="005F6015" w:rsidP="00DC6F71">
      <w:pPr>
        <w:pStyle w:val="Heading1"/>
        <w:numPr>
          <w:ilvl w:val="0"/>
          <w:numId w:val="28"/>
        </w:numPr>
        <w:rPr>
          <w:rFonts w:eastAsiaTheme="minorEastAsia"/>
          <w:lang w:eastAsia="zh-CN"/>
        </w:rPr>
      </w:pPr>
      <w:r>
        <w:rPr>
          <w:lang w:eastAsia="zh-CN"/>
        </w:rPr>
        <w:t>Discussion</w:t>
      </w:r>
    </w:p>
    <w:tbl>
      <w:tblPr>
        <w:tblStyle w:val="TableGrid"/>
        <w:tblW w:w="0" w:type="auto"/>
        <w:tblLook w:val="04A0" w:firstRow="1" w:lastRow="0" w:firstColumn="1" w:lastColumn="0" w:noHBand="0" w:noVBand="1"/>
      </w:tblPr>
      <w:tblGrid>
        <w:gridCol w:w="9855"/>
      </w:tblGrid>
      <w:tr w:rsidR="00B521BE" w14:paraId="45D920EA" w14:textId="77777777" w:rsidTr="00B521BE">
        <w:tc>
          <w:tcPr>
            <w:tcW w:w="9855" w:type="dxa"/>
          </w:tcPr>
          <w:p w14:paraId="35D0866D" w14:textId="77777777" w:rsidR="00B521BE" w:rsidRDefault="00B521BE" w:rsidP="00B521BE">
            <w:pPr>
              <w:pStyle w:val="ListParagraph4"/>
              <w:widowControl w:val="0"/>
              <w:overflowPunct/>
              <w:autoSpaceDE/>
              <w:autoSpaceDN/>
              <w:adjustRightInd/>
              <w:spacing w:before="120" w:beforeAutospacing="0" w:after="100" w:afterAutospacing="1" w:line="280" w:lineRule="atLeast"/>
              <w:ind w:left="0"/>
              <w:jc w:val="both"/>
              <w:textAlignment w:val="auto"/>
              <w:rPr>
                <w:rFonts w:ascii="Calibri" w:eastAsia="MS Mincho" w:hAnsi="Calibri" w:cs="Calibri"/>
                <w:i/>
                <w:iCs/>
                <w:color w:val="00B050"/>
                <w:kern w:val="2"/>
                <w:sz w:val="16"/>
                <w:szCs w:val="16"/>
                <w:u w:val="single"/>
              </w:rPr>
            </w:pPr>
            <w:r>
              <w:rPr>
                <w:rFonts w:ascii="Calibri" w:eastAsia="MS Mincho" w:hAnsi="Calibri" w:cs="Calibri"/>
                <w:i/>
                <w:iCs/>
                <w:color w:val="00B050"/>
                <w:kern w:val="2"/>
                <w:sz w:val="16"/>
                <w:szCs w:val="16"/>
                <w:u w:val="single"/>
              </w:rPr>
              <w:t>Mobility Optimization for NR-DC</w:t>
            </w:r>
          </w:p>
          <w:p w14:paraId="1BC1E023" w14:textId="77777777" w:rsidR="00B521BE" w:rsidRDefault="00B521BE" w:rsidP="00B521BE">
            <w:pPr>
              <w:jc w:val="both"/>
              <w:rPr>
                <w:rFonts w:eastAsia="MS Mincho" w:cs="Calibri"/>
                <w:i/>
                <w:iCs/>
                <w:color w:val="00B050"/>
                <w:kern w:val="2"/>
                <w:sz w:val="16"/>
                <w:szCs w:val="16"/>
              </w:rPr>
            </w:pPr>
            <w:r>
              <w:rPr>
                <w:rFonts w:eastAsia="MS Mincho" w:cs="Calibri"/>
                <w:i/>
                <w:iCs/>
                <w:color w:val="00B050"/>
                <w:kern w:val="2"/>
                <w:sz w:val="16"/>
                <w:szCs w:val="16"/>
              </w:rPr>
              <w:t xml:space="preserve">As a starting point, SN Addition and MN-initiated SN Change procedures are considered to be enhanced to trigger the collection of UE performance from SN to MN. This assumes that the involved </w:t>
            </w:r>
            <w:proofErr w:type="spellStart"/>
            <w:r>
              <w:rPr>
                <w:rFonts w:eastAsia="MS Mincho" w:cs="Calibri"/>
                <w:i/>
                <w:iCs/>
                <w:color w:val="00B050"/>
                <w:kern w:val="2"/>
                <w:sz w:val="16"/>
                <w:szCs w:val="16"/>
              </w:rPr>
              <w:t>gNBs</w:t>
            </w:r>
            <w:proofErr w:type="spellEnd"/>
            <w:r>
              <w:rPr>
                <w:rFonts w:eastAsia="MS Mincho" w:cs="Calibri"/>
                <w:i/>
                <w:iCs/>
                <w:color w:val="00B050"/>
                <w:kern w:val="2"/>
                <w:sz w:val="16"/>
                <w:szCs w:val="16"/>
              </w:rPr>
              <w:t xml:space="preserve"> have an existing Data Collection Reporting Initiation procedure in place configuring the collection of UE performance.</w:t>
            </w:r>
          </w:p>
          <w:p w14:paraId="77C05EB3" w14:textId="77777777" w:rsidR="00B521BE" w:rsidRPr="00AE52D4" w:rsidRDefault="00B521BE" w:rsidP="00B521BE">
            <w:pPr>
              <w:jc w:val="both"/>
              <w:rPr>
                <w:rFonts w:ascii="Times New Roman" w:hAnsi="Times New Roman"/>
                <w:i/>
                <w:color w:val="FF0000"/>
                <w:kern w:val="2"/>
                <w:sz w:val="16"/>
                <w:szCs w:val="16"/>
                <w:lang w:eastAsia="en-US"/>
              </w:rPr>
            </w:pPr>
            <w:r w:rsidRPr="00AE52D4">
              <w:rPr>
                <w:rFonts w:ascii="Times New Roman" w:hAnsi="Times New Roman"/>
                <w:i/>
                <w:color w:val="FF0000"/>
                <w:kern w:val="2"/>
                <w:sz w:val="16"/>
                <w:szCs w:val="16"/>
                <w:lang w:eastAsia="en-US"/>
              </w:rPr>
              <w:t>Whether to use the Data Collection Reporting Initiation procedure to configure the collection of UE performance at SN side or whether to reuse existing DC procedure to configure the collection of UE performance at SN side and a new procedure for the reporting of UE performance needs further discussion.</w:t>
            </w:r>
          </w:p>
          <w:p w14:paraId="29FDFDE0" w14:textId="77777777" w:rsidR="00B521BE" w:rsidRDefault="00B521BE" w:rsidP="00B521BE">
            <w:pPr>
              <w:widowControl w:val="0"/>
              <w:ind w:left="144" w:hanging="144"/>
              <w:rPr>
                <w:rFonts w:cs="Calibri"/>
                <w:b/>
                <w:color w:val="008000"/>
                <w:sz w:val="18"/>
              </w:rPr>
            </w:pPr>
            <w:r>
              <w:rPr>
                <w:rFonts w:cs="Calibri"/>
                <w:b/>
                <w:color w:val="008000"/>
                <w:sz w:val="18"/>
              </w:rPr>
              <w:t>U</w:t>
            </w:r>
            <w:r>
              <w:rPr>
                <w:rFonts w:cs="Calibri"/>
                <w:b/>
                <w:color w:val="008000"/>
                <w:sz w:val="18"/>
                <w:lang w:eastAsia="en-US"/>
              </w:rPr>
              <w:t>s</w:t>
            </w:r>
            <w:r>
              <w:rPr>
                <w:rFonts w:cs="Calibri"/>
                <w:b/>
                <w:color w:val="008000"/>
                <w:sz w:val="18"/>
              </w:rPr>
              <w:t>ing</w:t>
            </w:r>
            <w:r>
              <w:rPr>
                <w:rFonts w:cs="Calibri"/>
                <w:b/>
                <w:color w:val="008000"/>
                <w:sz w:val="18"/>
                <w:lang w:eastAsia="en-US"/>
              </w:rPr>
              <w:t xml:space="preserve"> the Data Collection Reporting Initiation procedure to configure the collection of UE performance at SN side</w:t>
            </w:r>
            <w:r>
              <w:rPr>
                <w:rFonts w:cs="Calibri"/>
                <w:b/>
                <w:color w:val="008000"/>
                <w:sz w:val="18"/>
              </w:rPr>
              <w:t>.</w:t>
            </w:r>
          </w:p>
          <w:p w14:paraId="4DBF7ADC" w14:textId="323D291E" w:rsidR="00B521BE" w:rsidRPr="006641F4" w:rsidRDefault="00B521BE" w:rsidP="006641F4">
            <w:pPr>
              <w:pStyle w:val="ListParagraph"/>
              <w:ind w:left="0"/>
              <w:rPr>
                <w:rFonts w:eastAsiaTheme="minorEastAsia" w:cs="Calibri"/>
                <w:b/>
                <w:color w:val="008000"/>
                <w:sz w:val="18"/>
                <w:lang w:eastAsia="zh-CN"/>
              </w:rPr>
            </w:pPr>
            <w:r>
              <w:rPr>
                <w:rFonts w:cs="Calibri"/>
                <w:b/>
                <w:color w:val="008000"/>
                <w:sz w:val="18"/>
                <w:lang w:eastAsia="en-US"/>
              </w:rPr>
              <w:t>Introduce the Data Collection ID IE into the SN Addition Request message to identify a Data Collection Reporting context</w:t>
            </w:r>
            <w:r>
              <w:rPr>
                <w:rFonts w:cs="Calibri"/>
                <w:b/>
                <w:color w:val="008000"/>
                <w:sz w:val="18"/>
              </w:rPr>
              <w:t>.</w:t>
            </w:r>
          </w:p>
        </w:tc>
      </w:tr>
    </w:tbl>
    <w:p w14:paraId="4929CB9F" w14:textId="77777777" w:rsidR="00B521BE" w:rsidRDefault="00B521BE" w:rsidP="00B521BE">
      <w:pPr>
        <w:rPr>
          <w:rFonts w:eastAsiaTheme="minorEastAsia"/>
          <w:lang w:eastAsia="zh-CN"/>
        </w:rPr>
      </w:pPr>
    </w:p>
    <w:p w14:paraId="50249F34" w14:textId="589B1824" w:rsidR="00B521BE" w:rsidRPr="00B521BE" w:rsidRDefault="00B521BE" w:rsidP="00B521BE">
      <w:pPr>
        <w:rPr>
          <w:rFonts w:eastAsiaTheme="minorEastAsia"/>
          <w:lang w:eastAsia="zh-CN"/>
        </w:rPr>
      </w:pPr>
      <w:r>
        <w:rPr>
          <w:rFonts w:eastAsiaTheme="minorEastAsia" w:hint="eastAsia"/>
          <w:lang w:eastAsia="zh-CN"/>
        </w:rPr>
        <w:t xml:space="preserve">So far, above RAN3 agreements have been made </w:t>
      </w:r>
      <w:r w:rsidR="00735BF0">
        <w:rPr>
          <w:rFonts w:eastAsiaTheme="minorEastAsia" w:hint="eastAsia"/>
          <w:lang w:eastAsia="zh-CN"/>
        </w:rPr>
        <w:t xml:space="preserve">related to the </w:t>
      </w:r>
      <w:proofErr w:type="spellStart"/>
      <w:r w:rsidR="00735BF0">
        <w:rPr>
          <w:rFonts w:eastAsiaTheme="minorEastAsia" w:hint="eastAsia"/>
          <w:lang w:eastAsia="zh-CN"/>
        </w:rPr>
        <w:t>Xn</w:t>
      </w:r>
      <w:proofErr w:type="spellEnd"/>
      <w:r w:rsidR="00735BF0">
        <w:rPr>
          <w:rFonts w:eastAsiaTheme="minorEastAsia" w:hint="eastAsia"/>
          <w:lang w:eastAsia="zh-CN"/>
        </w:rPr>
        <w:t xml:space="preserve"> interface procedure for MN to collect UE performance feedback from SN after SN addition or SN change.</w:t>
      </w:r>
    </w:p>
    <w:p w14:paraId="0F9CF8B8" w14:textId="32C73EF6" w:rsidR="00592C0A" w:rsidRDefault="0081075D" w:rsidP="0081075D">
      <w:pPr>
        <w:rPr>
          <w:rFonts w:eastAsiaTheme="minorEastAsia"/>
          <w:lang w:eastAsia="zh-CN"/>
        </w:rPr>
      </w:pPr>
      <w:r>
        <w:rPr>
          <w:rFonts w:eastAsiaTheme="minorEastAsia" w:hint="eastAsia"/>
          <w:lang w:eastAsia="zh-CN"/>
        </w:rPr>
        <w:t xml:space="preserve">Another aspect to be discussed is if the existing list of UE performance </w:t>
      </w:r>
      <w:r w:rsidR="000C442E">
        <w:rPr>
          <w:rFonts w:eastAsiaTheme="minorEastAsia" w:hint="eastAsia"/>
          <w:lang w:eastAsia="zh-CN"/>
        </w:rPr>
        <w:t xml:space="preserve">metrics can be reused for DC </w:t>
      </w:r>
      <w:r w:rsidR="000C442E">
        <w:rPr>
          <w:rFonts w:eastAsiaTheme="minorEastAsia"/>
          <w:lang w:eastAsia="zh-CN"/>
        </w:rPr>
        <w:t>scenario</w:t>
      </w:r>
      <w:r w:rsidR="000C442E">
        <w:rPr>
          <w:rFonts w:eastAsiaTheme="minorEastAsia" w:hint="eastAsia"/>
          <w:lang w:eastAsia="zh-CN"/>
        </w:rPr>
        <w:t xml:space="preserve"> or not. Note that after SN addition or SN change, </w:t>
      </w:r>
      <w:r w:rsidR="00CE1381">
        <w:rPr>
          <w:rFonts w:eastAsiaTheme="minorEastAsia" w:hint="eastAsia"/>
          <w:lang w:eastAsia="zh-CN"/>
        </w:rPr>
        <w:t xml:space="preserve">the following types of radio bearers could exist depending on where it is anchored. </w:t>
      </w:r>
    </w:p>
    <w:p w14:paraId="6B708EBC" w14:textId="37BDF7A1" w:rsidR="000C442E" w:rsidRDefault="000C442E" w:rsidP="000C442E">
      <w:pPr>
        <w:pStyle w:val="ListParagraph"/>
        <w:numPr>
          <w:ilvl w:val="0"/>
          <w:numId w:val="40"/>
        </w:numPr>
        <w:rPr>
          <w:rFonts w:eastAsiaTheme="minorEastAsia"/>
          <w:lang w:eastAsia="zh-CN"/>
        </w:rPr>
      </w:pPr>
      <w:r>
        <w:rPr>
          <w:rFonts w:eastAsiaTheme="minorEastAsia" w:hint="eastAsia"/>
          <w:lang w:eastAsia="zh-CN"/>
        </w:rPr>
        <w:t xml:space="preserve">MN terminated </w:t>
      </w:r>
      <w:r w:rsidR="00CE1381">
        <w:rPr>
          <w:rFonts w:eastAsiaTheme="minorEastAsia" w:hint="eastAsia"/>
          <w:lang w:eastAsia="zh-CN"/>
        </w:rPr>
        <w:t>MCG/</w:t>
      </w:r>
      <w:r>
        <w:rPr>
          <w:rFonts w:eastAsiaTheme="minorEastAsia" w:hint="eastAsia"/>
          <w:lang w:eastAsia="zh-CN"/>
        </w:rPr>
        <w:t>SCG</w:t>
      </w:r>
      <w:r w:rsidR="00CE1381">
        <w:rPr>
          <w:rFonts w:eastAsiaTheme="minorEastAsia" w:hint="eastAsia"/>
          <w:lang w:eastAsia="zh-CN"/>
        </w:rPr>
        <w:t>/split</w:t>
      </w:r>
      <w:r>
        <w:rPr>
          <w:rFonts w:eastAsiaTheme="minorEastAsia" w:hint="eastAsia"/>
          <w:lang w:eastAsia="zh-CN"/>
        </w:rPr>
        <w:t xml:space="preserve"> bearer</w:t>
      </w:r>
      <w:r w:rsidR="00EF73BD">
        <w:rPr>
          <w:rFonts w:eastAsiaTheme="minorEastAsia" w:hint="eastAsia"/>
          <w:lang w:eastAsia="zh-CN"/>
        </w:rPr>
        <w:t xml:space="preserve"> with QoS flow anchored at MN</w:t>
      </w:r>
    </w:p>
    <w:p w14:paraId="3BD352C3" w14:textId="7E34B4FB" w:rsidR="002D74D9" w:rsidRPr="002D74D9" w:rsidRDefault="000C442E" w:rsidP="002D74D9">
      <w:pPr>
        <w:pStyle w:val="ListParagraph"/>
        <w:numPr>
          <w:ilvl w:val="0"/>
          <w:numId w:val="40"/>
        </w:numPr>
        <w:rPr>
          <w:rFonts w:eastAsiaTheme="minorEastAsia"/>
          <w:lang w:eastAsia="zh-CN"/>
        </w:rPr>
      </w:pPr>
      <w:r>
        <w:rPr>
          <w:rFonts w:eastAsiaTheme="minorEastAsia" w:hint="eastAsia"/>
          <w:lang w:eastAsia="zh-CN"/>
        </w:rPr>
        <w:t>SN terminated MCG</w:t>
      </w:r>
      <w:r w:rsidR="00CE1381">
        <w:rPr>
          <w:rFonts w:eastAsiaTheme="minorEastAsia" w:hint="eastAsia"/>
          <w:lang w:eastAsia="zh-CN"/>
        </w:rPr>
        <w:t>/SCG/split</w:t>
      </w:r>
      <w:r>
        <w:rPr>
          <w:rFonts w:eastAsiaTheme="minorEastAsia" w:hint="eastAsia"/>
          <w:lang w:eastAsia="zh-CN"/>
        </w:rPr>
        <w:t xml:space="preserve"> bearer</w:t>
      </w:r>
      <w:r w:rsidR="00EF73BD">
        <w:rPr>
          <w:rFonts w:eastAsiaTheme="minorEastAsia" w:hint="eastAsia"/>
          <w:lang w:eastAsia="zh-CN"/>
        </w:rPr>
        <w:t xml:space="preserve"> with QoS flow anchored at SN</w:t>
      </w:r>
    </w:p>
    <w:p w14:paraId="23410143" w14:textId="344A2B9A" w:rsidR="00592C0A" w:rsidRDefault="00FA2F79" w:rsidP="00FA2F79">
      <w:pPr>
        <w:jc w:val="center"/>
      </w:pPr>
      <w:r w:rsidRPr="00FA2F79">
        <w:rPr>
          <w:noProof/>
        </w:rPr>
        <w:drawing>
          <wp:inline distT="0" distB="0" distL="0" distR="0" wp14:anchorId="1C777290" wp14:editId="3D4CAAA6">
            <wp:extent cx="5035809" cy="2673487"/>
            <wp:effectExtent l="0" t="0" r="0" b="0"/>
            <wp:docPr id="18291561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156157" name=""/>
                    <pic:cNvPicPr/>
                  </pic:nvPicPr>
                  <pic:blipFill>
                    <a:blip r:embed="rId11">
                      <a:extLst>
                        <a:ext uri="{28A0092B-C50C-407E-A947-70E740481C1C}">
                          <a14:useLocalDpi xmlns:a14="http://schemas.microsoft.com/office/drawing/2010/main" val="0"/>
                        </a:ext>
                      </a:extLst>
                    </a:blip>
                    <a:stretch>
                      <a:fillRect/>
                    </a:stretch>
                  </pic:blipFill>
                  <pic:spPr>
                    <a:xfrm>
                      <a:off x="0" y="0"/>
                      <a:ext cx="5035809" cy="2673487"/>
                    </a:xfrm>
                    <a:prstGeom prst="rect">
                      <a:avLst/>
                    </a:prstGeom>
                  </pic:spPr>
                </pic:pic>
              </a:graphicData>
            </a:graphic>
          </wp:inline>
        </w:drawing>
      </w:r>
    </w:p>
    <w:p w14:paraId="1FF161D1" w14:textId="7599C1C6" w:rsidR="00FA2F79" w:rsidRPr="002D74D9" w:rsidRDefault="002D74D9" w:rsidP="00C87892">
      <w:pPr>
        <w:pStyle w:val="Observation"/>
      </w:pPr>
      <w:bookmarkStart w:id="0" w:name="_Toc189663829"/>
      <w:bookmarkStart w:id="1" w:name="_Toc189812179"/>
      <w:bookmarkStart w:id="2" w:name="_Toc193964289"/>
      <w:bookmarkStart w:id="3" w:name="_Toc193966129"/>
      <w:bookmarkStart w:id="4" w:name="_Toc194050202"/>
      <w:r w:rsidRPr="002D74D9">
        <w:rPr>
          <w:rFonts w:eastAsiaTheme="minorEastAsia" w:hint="eastAsia"/>
        </w:rPr>
        <w:lastRenderedPageBreak/>
        <w:t>There are six types of radio bearers in DC scenario:</w:t>
      </w:r>
      <w:r w:rsidRPr="002D74D9">
        <w:t xml:space="preserve"> </w:t>
      </w:r>
      <w:r w:rsidRPr="002D74D9">
        <w:rPr>
          <w:rFonts w:eastAsiaTheme="minorEastAsia"/>
        </w:rPr>
        <w:t>MN terminated MCG bearer</w:t>
      </w:r>
      <w:r w:rsidRPr="002D74D9">
        <w:rPr>
          <w:rFonts w:eastAsiaTheme="minorEastAsia" w:hint="eastAsia"/>
        </w:rPr>
        <w:t xml:space="preserve">, </w:t>
      </w:r>
      <w:r w:rsidRPr="002D74D9">
        <w:rPr>
          <w:rFonts w:eastAsiaTheme="minorEastAsia"/>
        </w:rPr>
        <w:t>MN terminated SCG bearer</w:t>
      </w:r>
      <w:r w:rsidRPr="002D74D9">
        <w:rPr>
          <w:rFonts w:eastAsiaTheme="minorEastAsia" w:hint="eastAsia"/>
        </w:rPr>
        <w:t xml:space="preserve">, </w:t>
      </w:r>
      <w:r w:rsidRPr="002D74D9">
        <w:rPr>
          <w:rFonts w:eastAsiaTheme="minorEastAsia"/>
        </w:rPr>
        <w:t>MN terminated split bearer</w:t>
      </w:r>
      <w:r w:rsidRPr="002D74D9">
        <w:rPr>
          <w:rFonts w:eastAsiaTheme="minorEastAsia" w:hint="eastAsia"/>
        </w:rPr>
        <w:t xml:space="preserve">, </w:t>
      </w:r>
      <w:r w:rsidRPr="002D74D9">
        <w:rPr>
          <w:rFonts w:eastAsiaTheme="minorEastAsia"/>
        </w:rPr>
        <w:t>SN terminated MCG bearer</w:t>
      </w:r>
      <w:r w:rsidRPr="002D74D9">
        <w:rPr>
          <w:rFonts w:eastAsiaTheme="minorEastAsia" w:hint="eastAsia"/>
        </w:rPr>
        <w:t xml:space="preserve">, </w:t>
      </w:r>
      <w:r w:rsidRPr="002D74D9">
        <w:rPr>
          <w:rFonts w:eastAsiaTheme="minorEastAsia"/>
        </w:rPr>
        <w:t>SN terminated SCG bearer</w:t>
      </w:r>
      <w:r>
        <w:rPr>
          <w:rFonts w:eastAsiaTheme="minorEastAsia" w:hint="eastAsia"/>
        </w:rPr>
        <w:t xml:space="preserve">, </w:t>
      </w:r>
      <w:r w:rsidRPr="002D74D9">
        <w:rPr>
          <w:rFonts w:eastAsiaTheme="minorEastAsia"/>
        </w:rPr>
        <w:t>SN terminated split bearer</w:t>
      </w:r>
      <w:bookmarkEnd w:id="0"/>
      <w:bookmarkEnd w:id="1"/>
      <w:bookmarkEnd w:id="2"/>
      <w:bookmarkEnd w:id="3"/>
      <w:bookmarkEnd w:id="4"/>
    </w:p>
    <w:p w14:paraId="33A6FA97" w14:textId="3DA9686A" w:rsidR="009E496C" w:rsidRDefault="001F49E3" w:rsidP="009E496C">
      <w:pPr>
        <w:rPr>
          <w:rFonts w:eastAsiaTheme="minorEastAsia"/>
          <w:lang w:eastAsia="zh-CN"/>
        </w:rPr>
      </w:pPr>
      <w:r>
        <w:rPr>
          <w:rFonts w:eastAsiaTheme="minorEastAsia" w:hint="eastAsia"/>
          <w:lang w:eastAsia="zh-CN"/>
        </w:rPr>
        <w:t>In the meanwhile, t</w:t>
      </w:r>
      <w:r w:rsidR="00F56F03">
        <w:rPr>
          <w:rFonts w:eastAsiaTheme="minorEastAsia" w:hint="eastAsia"/>
          <w:lang w:eastAsia="zh-CN"/>
        </w:rPr>
        <w:t xml:space="preserve">he existing </w:t>
      </w:r>
      <w:r w:rsidR="00897C77" w:rsidRPr="001F49E3">
        <w:rPr>
          <w:rFonts w:eastAsiaTheme="minorEastAsia" w:hint="eastAsia"/>
          <w:i/>
          <w:iCs/>
          <w:lang w:eastAsia="zh-CN"/>
        </w:rPr>
        <w:t>UE performance</w:t>
      </w:r>
      <w:r w:rsidR="00897C77">
        <w:rPr>
          <w:rFonts w:eastAsiaTheme="minorEastAsia" w:hint="eastAsia"/>
          <w:lang w:eastAsia="zh-CN"/>
        </w:rPr>
        <w:t xml:space="preserve"> IE consists of </w:t>
      </w:r>
      <w:r w:rsidR="009E496C">
        <w:rPr>
          <w:rFonts w:eastAsiaTheme="minorEastAsia" w:hint="eastAsia"/>
          <w:lang w:eastAsia="zh-CN"/>
        </w:rPr>
        <w:t>average UE throughput DL, average UE throughput UL, average packet delay, and average packet loss DL</w:t>
      </w:r>
      <w:r>
        <w:rPr>
          <w:rFonts w:eastAsiaTheme="minorEastAsia" w:hint="eastAsia"/>
          <w:lang w:eastAsia="zh-CN"/>
        </w:rPr>
        <w:t xml:space="preserve"> as below:</w:t>
      </w:r>
    </w:p>
    <w:tbl>
      <w:tblPr>
        <w:tblStyle w:val="TableGrid"/>
        <w:tblW w:w="0" w:type="auto"/>
        <w:tblLook w:val="04A0" w:firstRow="1" w:lastRow="0" w:firstColumn="1" w:lastColumn="0" w:noHBand="0" w:noVBand="1"/>
      </w:tblPr>
      <w:tblGrid>
        <w:gridCol w:w="9855"/>
      </w:tblGrid>
      <w:tr w:rsidR="00755F9B" w14:paraId="5B0D2B91" w14:textId="77777777" w:rsidTr="00755F9B">
        <w:tc>
          <w:tcPr>
            <w:tcW w:w="9855" w:type="dxa"/>
          </w:tcPr>
          <w:p w14:paraId="4A8FBFF8" w14:textId="77777777" w:rsidR="00755F9B" w:rsidRDefault="00755F9B" w:rsidP="00755F9B">
            <w:pPr>
              <w:pStyle w:val="Heading4"/>
              <w:rPr>
                <w:lang w:eastAsia="ko-KR"/>
              </w:rPr>
            </w:pPr>
            <w:bookmarkStart w:id="5" w:name="_Toc170756171"/>
            <w:r>
              <w:t>9.2.3.179</w:t>
            </w:r>
            <w:r>
              <w:tab/>
              <w:t>UE Performance</w:t>
            </w:r>
            <w:bookmarkEnd w:id="5"/>
          </w:p>
          <w:p w14:paraId="07C46357" w14:textId="77777777" w:rsidR="00755F9B" w:rsidRDefault="00755F9B" w:rsidP="00755F9B">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077"/>
              <w:gridCol w:w="1077"/>
              <w:gridCol w:w="2234"/>
              <w:gridCol w:w="2881"/>
            </w:tblGrid>
            <w:tr w:rsidR="00755F9B" w14:paraId="5BEA3E52" w14:textId="77777777" w:rsidTr="00755F9B">
              <w:trPr>
                <w:cantSplit/>
                <w:tblHeader/>
              </w:trPr>
              <w:tc>
                <w:tcPr>
                  <w:tcW w:w="2451" w:type="dxa"/>
                  <w:tcBorders>
                    <w:top w:val="single" w:sz="4" w:space="0" w:color="auto"/>
                    <w:left w:val="single" w:sz="4" w:space="0" w:color="auto"/>
                    <w:bottom w:val="single" w:sz="4" w:space="0" w:color="auto"/>
                    <w:right w:val="single" w:sz="4" w:space="0" w:color="auto"/>
                  </w:tcBorders>
                  <w:hideMark/>
                </w:tcPr>
                <w:p w14:paraId="1423B6B5" w14:textId="77777777" w:rsidR="00755F9B" w:rsidRDefault="00755F9B" w:rsidP="00755F9B">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3924F6C6" w14:textId="77777777" w:rsidR="00755F9B" w:rsidRDefault="00755F9B" w:rsidP="00755F9B">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5A1BEC89" w14:textId="77777777" w:rsidR="00755F9B" w:rsidRDefault="00755F9B" w:rsidP="00755F9B">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C4E1F1B" w14:textId="77777777" w:rsidR="00755F9B" w:rsidRDefault="00755F9B" w:rsidP="00755F9B">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C0C38C1" w14:textId="77777777" w:rsidR="00755F9B" w:rsidRDefault="00755F9B" w:rsidP="00755F9B">
                  <w:pPr>
                    <w:pStyle w:val="TAH"/>
                    <w:rPr>
                      <w:rFonts w:eastAsia="Malgun Gothic"/>
                    </w:rPr>
                  </w:pPr>
                  <w:r>
                    <w:rPr>
                      <w:rFonts w:eastAsia="Malgun Gothic"/>
                    </w:rPr>
                    <w:t>Semantics Description</w:t>
                  </w:r>
                </w:p>
              </w:tc>
            </w:tr>
            <w:tr w:rsidR="00755F9B" w14:paraId="5BD6BD33" w14:textId="77777777" w:rsidTr="00755F9B">
              <w:trPr>
                <w:cantSplit/>
              </w:trPr>
              <w:tc>
                <w:tcPr>
                  <w:tcW w:w="2451" w:type="dxa"/>
                  <w:tcBorders>
                    <w:top w:val="single" w:sz="4" w:space="0" w:color="auto"/>
                    <w:left w:val="single" w:sz="4" w:space="0" w:color="auto"/>
                    <w:bottom w:val="single" w:sz="4" w:space="0" w:color="auto"/>
                    <w:right w:val="single" w:sz="4" w:space="0" w:color="auto"/>
                  </w:tcBorders>
                  <w:hideMark/>
                </w:tcPr>
                <w:p w14:paraId="4465B372" w14:textId="77777777" w:rsidR="00755F9B" w:rsidRDefault="00755F9B" w:rsidP="00755F9B">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hideMark/>
                </w:tcPr>
                <w:p w14:paraId="0CA1E639" w14:textId="77777777" w:rsidR="00755F9B" w:rsidRDefault="00755F9B" w:rsidP="00755F9B">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3A09C8F6" w14:textId="77777777" w:rsidR="00755F9B" w:rsidRDefault="00755F9B" w:rsidP="00755F9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246F5E4F" w14:textId="77777777" w:rsidR="00755F9B" w:rsidRDefault="00755F9B" w:rsidP="00755F9B">
                  <w:pPr>
                    <w:pStyle w:val="TAL"/>
                    <w:rPr>
                      <w:rFonts w:eastAsia="宋体"/>
                    </w:rPr>
                  </w:pPr>
                  <w:r>
                    <w:t>Bit Rate</w:t>
                  </w:r>
                </w:p>
                <w:p w14:paraId="5F81C77A" w14:textId="77777777" w:rsidR="00755F9B" w:rsidRDefault="00755F9B" w:rsidP="00755F9B">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10CE77CD" w14:textId="77777777" w:rsidR="00755F9B" w:rsidRDefault="00755F9B" w:rsidP="00755F9B">
                  <w:pPr>
                    <w:pStyle w:val="TAL"/>
                    <w:rPr>
                      <w:bCs/>
                      <w:lang w:eastAsia="zh-CN"/>
                    </w:rPr>
                  </w:pPr>
                </w:p>
              </w:tc>
            </w:tr>
            <w:tr w:rsidR="00755F9B" w14:paraId="19C07A81" w14:textId="77777777" w:rsidTr="00755F9B">
              <w:trPr>
                <w:cantSplit/>
              </w:trPr>
              <w:tc>
                <w:tcPr>
                  <w:tcW w:w="2451" w:type="dxa"/>
                  <w:tcBorders>
                    <w:top w:val="single" w:sz="4" w:space="0" w:color="auto"/>
                    <w:left w:val="single" w:sz="4" w:space="0" w:color="auto"/>
                    <w:bottom w:val="single" w:sz="4" w:space="0" w:color="auto"/>
                    <w:right w:val="single" w:sz="4" w:space="0" w:color="auto"/>
                  </w:tcBorders>
                  <w:hideMark/>
                </w:tcPr>
                <w:p w14:paraId="5825438A" w14:textId="77777777" w:rsidR="00755F9B" w:rsidRDefault="00755F9B" w:rsidP="00755F9B">
                  <w:pPr>
                    <w:pStyle w:val="TAL"/>
                    <w:rPr>
                      <w:rFonts w:eastAsia="Malgun Gothic"/>
                      <w:lang w:eastAsia="ko-KR"/>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hideMark/>
                </w:tcPr>
                <w:p w14:paraId="289CE232" w14:textId="77777777" w:rsidR="00755F9B" w:rsidRDefault="00755F9B" w:rsidP="00755F9B">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259E6292" w14:textId="77777777" w:rsidR="00755F9B" w:rsidRDefault="00755F9B" w:rsidP="00755F9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48383CAD" w14:textId="77777777" w:rsidR="00755F9B" w:rsidRDefault="00755F9B" w:rsidP="00755F9B">
                  <w:pPr>
                    <w:pStyle w:val="TAL"/>
                    <w:rPr>
                      <w:rFonts w:eastAsia="宋体"/>
                    </w:rPr>
                  </w:pPr>
                  <w:r>
                    <w:t>Bit Rate</w:t>
                  </w:r>
                </w:p>
                <w:p w14:paraId="307C972F" w14:textId="77777777" w:rsidR="00755F9B" w:rsidRDefault="00755F9B" w:rsidP="00755F9B">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36C0B3DA" w14:textId="77777777" w:rsidR="00755F9B" w:rsidRDefault="00755F9B" w:rsidP="00755F9B">
                  <w:pPr>
                    <w:pStyle w:val="TAL"/>
                    <w:rPr>
                      <w:bCs/>
                      <w:lang w:eastAsia="zh-CN"/>
                    </w:rPr>
                  </w:pPr>
                </w:p>
              </w:tc>
            </w:tr>
            <w:tr w:rsidR="00755F9B" w14:paraId="0D1D60FC" w14:textId="77777777" w:rsidTr="00755F9B">
              <w:trPr>
                <w:cantSplit/>
              </w:trPr>
              <w:tc>
                <w:tcPr>
                  <w:tcW w:w="2451" w:type="dxa"/>
                  <w:tcBorders>
                    <w:top w:val="single" w:sz="4" w:space="0" w:color="auto"/>
                    <w:left w:val="single" w:sz="4" w:space="0" w:color="auto"/>
                    <w:bottom w:val="single" w:sz="4" w:space="0" w:color="auto"/>
                    <w:right w:val="single" w:sz="4" w:space="0" w:color="auto"/>
                  </w:tcBorders>
                  <w:hideMark/>
                </w:tcPr>
                <w:p w14:paraId="08286535" w14:textId="77777777" w:rsidR="00755F9B" w:rsidRDefault="00755F9B" w:rsidP="00755F9B">
                  <w:pPr>
                    <w:pStyle w:val="TAL"/>
                    <w:rPr>
                      <w:lang w:val="en-US" w:eastAsia="zh-CN"/>
                    </w:rPr>
                  </w:pPr>
                  <w:r>
                    <w:rPr>
                      <w:lang w:eastAsia="zh-CN"/>
                    </w:rPr>
                    <w:t>Average Packet Delay</w:t>
                  </w:r>
                </w:p>
              </w:tc>
              <w:tc>
                <w:tcPr>
                  <w:tcW w:w="1077" w:type="dxa"/>
                  <w:tcBorders>
                    <w:top w:val="single" w:sz="4" w:space="0" w:color="auto"/>
                    <w:left w:val="single" w:sz="4" w:space="0" w:color="auto"/>
                    <w:bottom w:val="single" w:sz="4" w:space="0" w:color="auto"/>
                    <w:right w:val="single" w:sz="4" w:space="0" w:color="auto"/>
                  </w:tcBorders>
                  <w:hideMark/>
                </w:tcPr>
                <w:p w14:paraId="10BF5A87" w14:textId="77777777" w:rsidR="00755F9B" w:rsidRDefault="00755F9B" w:rsidP="00755F9B">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800B055" w14:textId="77777777" w:rsidR="00755F9B" w:rsidRDefault="00755F9B" w:rsidP="00755F9B">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6D7964B3" w14:textId="77777777" w:rsidR="00755F9B" w:rsidRDefault="00755F9B" w:rsidP="00755F9B">
                  <w:pPr>
                    <w:pStyle w:val="TAL"/>
                    <w:rPr>
                      <w:rFonts w:eastAsia="宋体"/>
                      <w:highlight w:val="yellow"/>
                      <w:lang w:eastAsia="zh-CN"/>
                    </w:rPr>
                  </w:pPr>
                  <w:r>
                    <w:rPr>
                      <w:lang w:eastAsia="zh-CN"/>
                    </w:rPr>
                    <w:t>9.2.3.187</w:t>
                  </w:r>
                </w:p>
              </w:tc>
              <w:tc>
                <w:tcPr>
                  <w:tcW w:w="2881" w:type="dxa"/>
                  <w:tcBorders>
                    <w:top w:val="single" w:sz="4" w:space="0" w:color="auto"/>
                    <w:left w:val="single" w:sz="4" w:space="0" w:color="auto"/>
                    <w:bottom w:val="single" w:sz="4" w:space="0" w:color="auto"/>
                    <w:right w:val="single" w:sz="4" w:space="0" w:color="auto"/>
                  </w:tcBorders>
                </w:tcPr>
                <w:p w14:paraId="65190D3A" w14:textId="77777777" w:rsidR="00755F9B" w:rsidRDefault="00755F9B" w:rsidP="00755F9B">
                  <w:pPr>
                    <w:pStyle w:val="TAL"/>
                    <w:rPr>
                      <w:bCs/>
                      <w:lang w:eastAsia="zh-CN"/>
                    </w:rPr>
                  </w:pPr>
                </w:p>
              </w:tc>
            </w:tr>
            <w:tr w:rsidR="00755F9B" w14:paraId="7E937C6C" w14:textId="77777777" w:rsidTr="00755F9B">
              <w:trPr>
                <w:cantSplit/>
              </w:trPr>
              <w:tc>
                <w:tcPr>
                  <w:tcW w:w="2451" w:type="dxa"/>
                  <w:tcBorders>
                    <w:top w:val="single" w:sz="4" w:space="0" w:color="auto"/>
                    <w:left w:val="single" w:sz="4" w:space="0" w:color="auto"/>
                    <w:bottom w:val="single" w:sz="4" w:space="0" w:color="auto"/>
                    <w:right w:val="single" w:sz="4" w:space="0" w:color="auto"/>
                  </w:tcBorders>
                  <w:hideMark/>
                </w:tcPr>
                <w:p w14:paraId="3B1E6123" w14:textId="77777777" w:rsidR="00755F9B" w:rsidRDefault="00755F9B" w:rsidP="00755F9B">
                  <w:pPr>
                    <w:pStyle w:val="TAL"/>
                    <w:rPr>
                      <w:lang w:val="en-US" w:eastAsia="zh-CN"/>
                    </w:rPr>
                  </w:pPr>
                  <w:r>
                    <w:rPr>
                      <w:lang w:eastAsia="zh-CN"/>
                    </w:rPr>
                    <w:t>Average Packet Loss</w:t>
                  </w:r>
                  <w:r>
                    <w:rPr>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hideMark/>
                </w:tcPr>
                <w:p w14:paraId="17816165" w14:textId="77777777" w:rsidR="00755F9B" w:rsidRDefault="00755F9B" w:rsidP="00755F9B">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98225D3" w14:textId="77777777" w:rsidR="00755F9B" w:rsidRDefault="00755F9B" w:rsidP="00755F9B">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70F1EA17" w14:textId="77777777" w:rsidR="00755F9B" w:rsidRDefault="00755F9B" w:rsidP="00755F9B">
                  <w:pPr>
                    <w:pStyle w:val="TAL"/>
                    <w:rPr>
                      <w:rFonts w:eastAsia="宋体"/>
                    </w:rPr>
                  </w:pPr>
                  <w:r>
                    <w:t>Packet Loss Rate</w:t>
                  </w:r>
                </w:p>
                <w:p w14:paraId="0BAE576A" w14:textId="77777777" w:rsidR="00755F9B" w:rsidRDefault="00755F9B" w:rsidP="00755F9B">
                  <w:pPr>
                    <w:pStyle w:val="TAL"/>
                    <w:rPr>
                      <w:highlight w:val="yellow"/>
                      <w:lang w:eastAsia="zh-CN"/>
                    </w:rPr>
                  </w:pPr>
                  <w:r>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3A5C3614" w14:textId="77777777" w:rsidR="00755F9B" w:rsidRDefault="00755F9B" w:rsidP="00755F9B">
                  <w:pPr>
                    <w:pStyle w:val="TAL"/>
                    <w:rPr>
                      <w:bCs/>
                      <w:lang w:eastAsia="zh-CN"/>
                    </w:rPr>
                  </w:pPr>
                </w:p>
              </w:tc>
            </w:tr>
          </w:tbl>
          <w:p w14:paraId="3CAD2FBD" w14:textId="77777777" w:rsidR="00755F9B" w:rsidRDefault="00755F9B" w:rsidP="009E496C">
            <w:pPr>
              <w:rPr>
                <w:rFonts w:eastAsiaTheme="minorEastAsia"/>
                <w:lang w:eastAsia="zh-CN"/>
              </w:rPr>
            </w:pPr>
          </w:p>
        </w:tc>
      </w:tr>
    </w:tbl>
    <w:p w14:paraId="32732421" w14:textId="1649ACCF" w:rsidR="00FA2F79" w:rsidRDefault="00755F9B" w:rsidP="009E496C">
      <w:r>
        <w:rPr>
          <w:rFonts w:eastAsiaTheme="minorEastAsia" w:hint="eastAsia"/>
          <w:lang w:eastAsia="zh-CN"/>
        </w:rPr>
        <w:t xml:space="preserve"> </w:t>
      </w:r>
    </w:p>
    <w:p w14:paraId="43616FEC" w14:textId="7DF74018" w:rsidR="002164D4" w:rsidRDefault="002164D4" w:rsidP="002164D4">
      <w:pPr>
        <w:pStyle w:val="Heading2"/>
        <w:rPr>
          <w:rFonts w:eastAsiaTheme="minorEastAsia"/>
          <w:lang w:eastAsia="zh-CN"/>
        </w:rPr>
      </w:pPr>
      <w:r>
        <w:rPr>
          <w:rFonts w:eastAsiaTheme="minorEastAsia" w:hint="eastAsia"/>
          <w:lang w:eastAsia="zh-CN"/>
        </w:rPr>
        <w:t>2.1</w:t>
      </w:r>
      <w:r>
        <w:rPr>
          <w:rFonts w:eastAsiaTheme="minorEastAsia"/>
          <w:lang w:eastAsia="zh-CN"/>
        </w:rPr>
        <w:tab/>
      </w:r>
      <w:r>
        <w:rPr>
          <w:rFonts w:eastAsiaTheme="minorEastAsia" w:hint="eastAsia"/>
          <w:lang w:eastAsia="zh-CN"/>
        </w:rPr>
        <w:t xml:space="preserve">Packet Delay Measurement </w:t>
      </w:r>
      <w:r w:rsidR="00083B13">
        <w:rPr>
          <w:rFonts w:eastAsiaTheme="minorEastAsia" w:hint="eastAsia"/>
          <w:lang w:eastAsia="zh-CN"/>
        </w:rPr>
        <w:t>by SN</w:t>
      </w:r>
    </w:p>
    <w:tbl>
      <w:tblPr>
        <w:tblStyle w:val="TableGrid"/>
        <w:tblW w:w="0" w:type="auto"/>
        <w:tblLook w:val="04A0" w:firstRow="1" w:lastRow="0" w:firstColumn="1" w:lastColumn="0" w:noHBand="0" w:noVBand="1"/>
      </w:tblPr>
      <w:tblGrid>
        <w:gridCol w:w="9855"/>
      </w:tblGrid>
      <w:tr w:rsidR="0046179F" w14:paraId="64E9FB20" w14:textId="77777777" w:rsidTr="0046179F">
        <w:tc>
          <w:tcPr>
            <w:tcW w:w="9855" w:type="dxa"/>
          </w:tcPr>
          <w:p w14:paraId="00DC8B91" w14:textId="77777777" w:rsidR="009F602E" w:rsidRDefault="009F602E" w:rsidP="009F602E">
            <w:pPr>
              <w:rPr>
                <w:rFonts w:eastAsiaTheme="minorEastAsia"/>
                <w:lang w:eastAsia="zh-CN"/>
              </w:rPr>
            </w:pPr>
            <w:r>
              <w:rPr>
                <w:rFonts w:eastAsiaTheme="minorEastAsia" w:hint="eastAsia"/>
                <w:lang w:eastAsia="zh-CN"/>
              </w:rPr>
              <w:t xml:space="preserve">In the </w:t>
            </w:r>
            <w:r>
              <w:rPr>
                <w:rFonts w:eastAsiaTheme="minorEastAsia"/>
                <w:lang w:eastAsia="zh-CN"/>
              </w:rPr>
              <w:t>previous</w:t>
            </w:r>
            <w:r>
              <w:rPr>
                <w:rFonts w:eastAsiaTheme="minorEastAsia" w:hint="eastAsia"/>
                <w:lang w:eastAsia="zh-CN"/>
              </w:rPr>
              <w:t xml:space="preserve"> meeting, it was agreed that the packet delay is calculated by CU-UP considering the DDDS received from DU.</w:t>
            </w:r>
          </w:p>
          <w:p w14:paraId="27E2E1B0" w14:textId="77777777" w:rsidR="009F602E" w:rsidRPr="005E7C28" w:rsidRDefault="009F602E" w:rsidP="009F602E">
            <w:pPr>
              <w:widowControl w:val="0"/>
              <w:rPr>
                <w:rFonts w:cs="Calibri"/>
                <w:b/>
                <w:color w:val="008000"/>
                <w:sz w:val="18"/>
              </w:rPr>
            </w:pPr>
            <w:r w:rsidRPr="005E7C28">
              <w:rPr>
                <w:rFonts w:cs="Calibri"/>
                <w:b/>
                <w:color w:val="008000"/>
                <w:sz w:val="18"/>
              </w:rPr>
              <w:t>Packet delay measured for UE Performance feedback is sent from CU-UP (the delay in DU side is aggregated in the CU-UP) to the CU-CP in the case of CP-UP split architecture.</w:t>
            </w:r>
          </w:p>
          <w:p w14:paraId="75AF6606" w14:textId="1CF79107" w:rsidR="0046179F" w:rsidRPr="009F602E" w:rsidRDefault="009F602E" w:rsidP="009F602E">
            <w:pPr>
              <w:widowControl w:val="0"/>
              <w:rPr>
                <w:rFonts w:eastAsiaTheme="minorEastAsia" w:cs="Calibri"/>
                <w:b/>
                <w:color w:val="008000"/>
                <w:sz w:val="18"/>
                <w:lang w:eastAsia="zh-CN"/>
              </w:rPr>
            </w:pPr>
            <w:r w:rsidRPr="005E7C28">
              <w:rPr>
                <w:rFonts w:cs="Calibri"/>
                <w:b/>
                <w:color w:val="008000"/>
                <w:sz w:val="18"/>
              </w:rPr>
              <w:t>Packet delay measured for UE Performance feedback is sent from DU to CU via DDDS in the case of CU-DU split architecture.</w:t>
            </w:r>
          </w:p>
        </w:tc>
      </w:tr>
    </w:tbl>
    <w:p w14:paraId="4FB168CE" w14:textId="77777777" w:rsidR="004E56DC" w:rsidRDefault="004E56DC" w:rsidP="009E496C">
      <w:pPr>
        <w:rPr>
          <w:rFonts w:eastAsiaTheme="minorEastAsia"/>
          <w:lang w:eastAsia="zh-CN"/>
        </w:rPr>
      </w:pPr>
    </w:p>
    <w:p w14:paraId="7B11ECE9" w14:textId="43373E05" w:rsidR="00A00F15" w:rsidRDefault="004E56DC" w:rsidP="009E496C">
      <w:pPr>
        <w:rPr>
          <w:rFonts w:eastAsiaTheme="minorEastAsia"/>
          <w:lang w:eastAsia="zh-CN"/>
        </w:rPr>
      </w:pPr>
      <w:r>
        <w:rPr>
          <w:rFonts w:eastAsiaTheme="minorEastAsia" w:hint="eastAsia"/>
          <w:lang w:eastAsia="zh-CN"/>
        </w:rPr>
        <w:t xml:space="preserve">From the definition, the RAN part of DL or UL packet delay consists of lower layer delay measured by </w:t>
      </w:r>
      <w:r w:rsidR="0030695F">
        <w:rPr>
          <w:rFonts w:eastAsiaTheme="minorEastAsia" w:hint="eastAsia"/>
          <w:lang w:eastAsia="zh-CN"/>
        </w:rPr>
        <w:t>CU</w:t>
      </w:r>
      <w:r>
        <w:rPr>
          <w:rFonts w:eastAsiaTheme="minorEastAsia" w:hint="eastAsia"/>
          <w:lang w:eastAsia="zh-CN"/>
        </w:rPr>
        <w:t xml:space="preserve"> in split architecture. For DC, depending on the radio bearer type, that </w:t>
      </w:r>
      <w:r>
        <w:rPr>
          <w:rFonts w:eastAsiaTheme="minorEastAsia"/>
          <w:lang w:eastAsia="zh-CN"/>
        </w:rPr>
        <w:t>would</w:t>
      </w:r>
      <w:r>
        <w:rPr>
          <w:rFonts w:eastAsiaTheme="minorEastAsia" w:hint="eastAsia"/>
          <w:lang w:eastAsia="zh-CN"/>
        </w:rPr>
        <w:t xml:space="preserve"> mean</w:t>
      </w:r>
      <w:r w:rsidR="00932E9F">
        <w:rPr>
          <w:rFonts w:eastAsiaTheme="minorEastAsia" w:hint="eastAsia"/>
          <w:lang w:eastAsia="zh-CN"/>
        </w:rPr>
        <w:t>:</w:t>
      </w:r>
    </w:p>
    <w:tbl>
      <w:tblPr>
        <w:tblStyle w:val="TableGrid"/>
        <w:tblW w:w="0" w:type="auto"/>
        <w:tblLook w:val="04A0" w:firstRow="1" w:lastRow="0" w:firstColumn="1" w:lastColumn="0" w:noHBand="0" w:noVBand="1"/>
      </w:tblPr>
      <w:tblGrid>
        <w:gridCol w:w="4531"/>
        <w:gridCol w:w="4962"/>
      </w:tblGrid>
      <w:tr w:rsidR="00525F31" w14:paraId="70024C65" w14:textId="77777777" w:rsidTr="00525F31">
        <w:tc>
          <w:tcPr>
            <w:tcW w:w="4531" w:type="dxa"/>
          </w:tcPr>
          <w:p w14:paraId="5CA7393B" w14:textId="301E3F8B" w:rsidR="00525F31" w:rsidRPr="00932E9F" w:rsidRDefault="00525F31" w:rsidP="009E496C">
            <w:pPr>
              <w:rPr>
                <w:rFonts w:eastAsiaTheme="minorEastAsia"/>
                <w:b/>
                <w:bCs/>
                <w:lang w:eastAsia="zh-CN"/>
              </w:rPr>
            </w:pPr>
            <w:r w:rsidRPr="00932E9F">
              <w:rPr>
                <w:rFonts w:eastAsiaTheme="minorEastAsia" w:hint="eastAsia"/>
                <w:b/>
                <w:bCs/>
                <w:lang w:eastAsia="zh-CN"/>
              </w:rPr>
              <w:t>DC radio bearer type</w:t>
            </w:r>
          </w:p>
        </w:tc>
        <w:tc>
          <w:tcPr>
            <w:tcW w:w="4962" w:type="dxa"/>
          </w:tcPr>
          <w:p w14:paraId="164B82AC" w14:textId="028BBCC9" w:rsidR="00525F31" w:rsidRPr="00932E9F" w:rsidRDefault="00525F31" w:rsidP="009E496C">
            <w:pPr>
              <w:rPr>
                <w:rFonts w:eastAsiaTheme="minorEastAsia"/>
                <w:b/>
                <w:bCs/>
                <w:lang w:eastAsia="zh-CN"/>
              </w:rPr>
            </w:pPr>
            <w:r>
              <w:rPr>
                <w:rFonts w:eastAsiaTheme="minorEastAsia" w:hint="eastAsia"/>
                <w:b/>
                <w:bCs/>
                <w:lang w:eastAsia="zh-CN"/>
              </w:rPr>
              <w:t>Packet delay</w:t>
            </w:r>
            <w:r w:rsidRPr="00932E9F">
              <w:rPr>
                <w:rFonts w:eastAsiaTheme="minorEastAsia" w:hint="eastAsia"/>
                <w:b/>
                <w:bCs/>
                <w:lang w:eastAsia="zh-CN"/>
              </w:rPr>
              <w:t xml:space="preserve"> measured by</w:t>
            </w:r>
          </w:p>
        </w:tc>
      </w:tr>
      <w:tr w:rsidR="00525F31" w14:paraId="2CA5C9AA" w14:textId="77777777" w:rsidTr="00525F31">
        <w:tc>
          <w:tcPr>
            <w:tcW w:w="4531" w:type="dxa"/>
          </w:tcPr>
          <w:p w14:paraId="2339A7D1" w14:textId="0E0E5337" w:rsidR="00525F31" w:rsidRDefault="00525F31" w:rsidP="009E496C">
            <w:pPr>
              <w:rPr>
                <w:rFonts w:eastAsiaTheme="minorEastAsia"/>
                <w:lang w:eastAsia="zh-CN"/>
              </w:rPr>
            </w:pPr>
            <w:bookmarkStart w:id="6" w:name="_Hlk189663824"/>
            <w:r>
              <w:rPr>
                <w:rFonts w:eastAsiaTheme="minorEastAsia" w:hint="eastAsia"/>
                <w:lang w:eastAsia="zh-CN"/>
              </w:rPr>
              <w:t>MN terminated MCG bearer</w:t>
            </w:r>
          </w:p>
        </w:tc>
        <w:tc>
          <w:tcPr>
            <w:tcW w:w="4962" w:type="dxa"/>
          </w:tcPr>
          <w:p w14:paraId="75E7D0C4" w14:textId="33F909D7" w:rsidR="00525F31" w:rsidRDefault="00525F31" w:rsidP="009E496C">
            <w:pPr>
              <w:rPr>
                <w:rFonts w:eastAsiaTheme="minorEastAsia"/>
                <w:lang w:eastAsia="zh-CN"/>
              </w:rPr>
            </w:pPr>
            <w:r>
              <w:rPr>
                <w:rFonts w:eastAsiaTheme="minorEastAsia" w:hint="eastAsia"/>
                <w:lang w:eastAsia="zh-CN"/>
              </w:rPr>
              <w:t>MN</w:t>
            </w:r>
          </w:p>
        </w:tc>
      </w:tr>
      <w:tr w:rsidR="00525F31" w14:paraId="6892C3A3" w14:textId="77777777" w:rsidTr="00525F31">
        <w:tc>
          <w:tcPr>
            <w:tcW w:w="4531" w:type="dxa"/>
          </w:tcPr>
          <w:p w14:paraId="6F363CF2" w14:textId="11234BE4" w:rsidR="00525F31" w:rsidRDefault="00525F31" w:rsidP="009E496C">
            <w:pPr>
              <w:rPr>
                <w:rFonts w:eastAsiaTheme="minorEastAsia"/>
                <w:lang w:eastAsia="zh-CN"/>
              </w:rPr>
            </w:pPr>
            <w:r>
              <w:rPr>
                <w:rFonts w:eastAsiaTheme="minorEastAsia" w:hint="eastAsia"/>
                <w:lang w:eastAsia="zh-CN"/>
              </w:rPr>
              <w:t>MN terminated SCG bearer</w:t>
            </w:r>
          </w:p>
        </w:tc>
        <w:tc>
          <w:tcPr>
            <w:tcW w:w="4962" w:type="dxa"/>
          </w:tcPr>
          <w:p w14:paraId="0ECD06FA" w14:textId="3FC7B01C" w:rsidR="00525F31" w:rsidRDefault="00525F31" w:rsidP="009E496C">
            <w:pPr>
              <w:rPr>
                <w:rFonts w:eastAsiaTheme="minorEastAsia"/>
                <w:lang w:eastAsia="zh-CN"/>
              </w:rPr>
            </w:pPr>
            <w:r>
              <w:rPr>
                <w:rFonts w:eastAsiaTheme="minorEastAsia" w:hint="eastAsia"/>
                <w:lang w:eastAsia="zh-CN"/>
              </w:rPr>
              <w:t>SN</w:t>
            </w:r>
          </w:p>
        </w:tc>
      </w:tr>
      <w:tr w:rsidR="00525F31" w14:paraId="230AAB51" w14:textId="77777777" w:rsidTr="00525F31">
        <w:tc>
          <w:tcPr>
            <w:tcW w:w="4531" w:type="dxa"/>
          </w:tcPr>
          <w:p w14:paraId="61682D56" w14:textId="6217AFEC" w:rsidR="00525F31" w:rsidRDefault="00525F31" w:rsidP="009E496C">
            <w:pPr>
              <w:rPr>
                <w:rFonts w:eastAsiaTheme="minorEastAsia"/>
                <w:lang w:eastAsia="zh-CN"/>
              </w:rPr>
            </w:pPr>
            <w:r>
              <w:rPr>
                <w:rFonts w:eastAsiaTheme="minorEastAsia" w:hint="eastAsia"/>
                <w:lang w:eastAsia="zh-CN"/>
              </w:rPr>
              <w:t>MN terminated split bearer</w:t>
            </w:r>
          </w:p>
        </w:tc>
        <w:tc>
          <w:tcPr>
            <w:tcW w:w="4962" w:type="dxa"/>
          </w:tcPr>
          <w:p w14:paraId="74A0365F" w14:textId="660D51AC" w:rsidR="00525F31" w:rsidRDefault="00525F31" w:rsidP="009E496C">
            <w:pPr>
              <w:rPr>
                <w:rFonts w:eastAsiaTheme="minorEastAsia"/>
                <w:lang w:eastAsia="zh-CN"/>
              </w:rPr>
            </w:pPr>
            <w:r>
              <w:rPr>
                <w:rFonts w:eastAsiaTheme="minorEastAsia" w:hint="eastAsia"/>
                <w:lang w:eastAsia="zh-CN"/>
              </w:rPr>
              <w:t>MN,</w:t>
            </w:r>
          </w:p>
        </w:tc>
      </w:tr>
      <w:tr w:rsidR="00525F31" w14:paraId="14E27A1C" w14:textId="77777777" w:rsidTr="00525F31">
        <w:tc>
          <w:tcPr>
            <w:tcW w:w="4531" w:type="dxa"/>
          </w:tcPr>
          <w:p w14:paraId="6B5AF945" w14:textId="4817DB52" w:rsidR="00525F31" w:rsidRDefault="00525F31" w:rsidP="00A426F1">
            <w:pPr>
              <w:rPr>
                <w:rFonts w:eastAsiaTheme="minorEastAsia"/>
                <w:lang w:eastAsia="zh-CN"/>
              </w:rPr>
            </w:pPr>
            <w:r>
              <w:rPr>
                <w:rFonts w:eastAsiaTheme="minorEastAsia" w:hint="eastAsia"/>
                <w:lang w:eastAsia="zh-CN"/>
              </w:rPr>
              <w:t>SN terminated MCG bearer</w:t>
            </w:r>
          </w:p>
        </w:tc>
        <w:tc>
          <w:tcPr>
            <w:tcW w:w="4962" w:type="dxa"/>
          </w:tcPr>
          <w:p w14:paraId="1C19CAC6" w14:textId="11D0CFD9" w:rsidR="00525F31" w:rsidRDefault="00525F31" w:rsidP="00A426F1">
            <w:pPr>
              <w:rPr>
                <w:rFonts w:eastAsiaTheme="minorEastAsia"/>
                <w:lang w:eastAsia="zh-CN"/>
              </w:rPr>
            </w:pPr>
            <w:r>
              <w:rPr>
                <w:rFonts w:eastAsiaTheme="minorEastAsia" w:hint="eastAsia"/>
                <w:lang w:eastAsia="zh-CN"/>
              </w:rPr>
              <w:t>SN</w:t>
            </w:r>
          </w:p>
        </w:tc>
      </w:tr>
      <w:tr w:rsidR="00525F31" w14:paraId="26F04ACE" w14:textId="77777777" w:rsidTr="00525F31">
        <w:tc>
          <w:tcPr>
            <w:tcW w:w="4531" w:type="dxa"/>
          </w:tcPr>
          <w:p w14:paraId="4F7346C8" w14:textId="2FB35431" w:rsidR="00525F31" w:rsidRDefault="00525F31" w:rsidP="00A426F1">
            <w:pPr>
              <w:rPr>
                <w:rFonts w:eastAsiaTheme="minorEastAsia"/>
                <w:lang w:eastAsia="zh-CN"/>
              </w:rPr>
            </w:pPr>
            <w:r>
              <w:rPr>
                <w:rFonts w:eastAsiaTheme="minorEastAsia" w:hint="eastAsia"/>
                <w:lang w:eastAsia="zh-CN"/>
              </w:rPr>
              <w:t>SN terminated SCG bearer</w:t>
            </w:r>
          </w:p>
        </w:tc>
        <w:tc>
          <w:tcPr>
            <w:tcW w:w="4962" w:type="dxa"/>
          </w:tcPr>
          <w:p w14:paraId="146F52DB" w14:textId="2A602039" w:rsidR="00525F31" w:rsidRDefault="00525F31" w:rsidP="00A426F1">
            <w:pPr>
              <w:rPr>
                <w:rFonts w:eastAsiaTheme="minorEastAsia"/>
                <w:lang w:eastAsia="zh-CN"/>
              </w:rPr>
            </w:pPr>
            <w:r>
              <w:rPr>
                <w:rFonts w:eastAsiaTheme="minorEastAsia" w:hint="eastAsia"/>
                <w:lang w:eastAsia="zh-CN"/>
              </w:rPr>
              <w:t>SN</w:t>
            </w:r>
          </w:p>
        </w:tc>
      </w:tr>
      <w:tr w:rsidR="00525F31" w14:paraId="0FEE6A7E" w14:textId="77777777" w:rsidTr="00525F31">
        <w:tc>
          <w:tcPr>
            <w:tcW w:w="4531" w:type="dxa"/>
          </w:tcPr>
          <w:p w14:paraId="6B7277C2" w14:textId="6FEC731B" w:rsidR="00525F31" w:rsidRDefault="00525F31" w:rsidP="00A426F1">
            <w:pPr>
              <w:rPr>
                <w:rFonts w:eastAsiaTheme="minorEastAsia"/>
                <w:lang w:eastAsia="zh-CN"/>
              </w:rPr>
            </w:pPr>
            <w:r>
              <w:rPr>
                <w:rFonts w:eastAsiaTheme="minorEastAsia" w:hint="eastAsia"/>
                <w:lang w:eastAsia="zh-CN"/>
              </w:rPr>
              <w:t>SN terminated split bearer</w:t>
            </w:r>
          </w:p>
        </w:tc>
        <w:tc>
          <w:tcPr>
            <w:tcW w:w="4962" w:type="dxa"/>
          </w:tcPr>
          <w:p w14:paraId="21692CCA" w14:textId="277612A2" w:rsidR="00525F31" w:rsidRDefault="00525F31" w:rsidP="00A426F1">
            <w:pPr>
              <w:rPr>
                <w:rFonts w:eastAsiaTheme="minorEastAsia"/>
                <w:lang w:eastAsia="zh-CN"/>
              </w:rPr>
            </w:pPr>
            <w:r>
              <w:rPr>
                <w:rFonts w:eastAsiaTheme="minorEastAsia" w:hint="eastAsia"/>
                <w:lang w:eastAsia="zh-CN"/>
              </w:rPr>
              <w:t>SN</w:t>
            </w:r>
          </w:p>
        </w:tc>
      </w:tr>
      <w:bookmarkEnd w:id="6"/>
    </w:tbl>
    <w:p w14:paraId="0649BF7C" w14:textId="473987D5" w:rsidR="00A00F15" w:rsidRDefault="00A00F15" w:rsidP="009E496C">
      <w:pPr>
        <w:rPr>
          <w:rFonts w:eastAsiaTheme="minorEastAsia"/>
          <w:lang w:eastAsia="zh-CN"/>
        </w:rPr>
      </w:pPr>
    </w:p>
    <w:p w14:paraId="77564750" w14:textId="3591655A" w:rsidR="00932E9F" w:rsidRDefault="00B23AC9" w:rsidP="009E496C">
      <w:pPr>
        <w:rPr>
          <w:rFonts w:eastAsiaTheme="minorEastAsia"/>
          <w:lang w:eastAsia="zh-CN"/>
        </w:rPr>
      </w:pPr>
      <w:r>
        <w:rPr>
          <w:rFonts w:eastAsiaTheme="minorEastAsia" w:hint="eastAsia"/>
          <w:lang w:eastAsia="zh-CN"/>
        </w:rPr>
        <w:t>In order to accurately reflect the delay caused by SN</w:t>
      </w:r>
      <w:r w:rsidR="002D74D9">
        <w:rPr>
          <w:rFonts w:eastAsiaTheme="minorEastAsia" w:hint="eastAsia"/>
          <w:lang w:eastAsia="zh-CN"/>
        </w:rPr>
        <w:t xml:space="preserve"> and be understood by MN</w:t>
      </w:r>
      <w:r>
        <w:rPr>
          <w:rFonts w:eastAsiaTheme="minorEastAsia" w:hint="eastAsia"/>
          <w:lang w:eastAsia="zh-CN"/>
        </w:rPr>
        <w:t xml:space="preserve">, RAN3 </w:t>
      </w:r>
      <w:r w:rsidR="00C7091C">
        <w:rPr>
          <w:rFonts w:eastAsiaTheme="minorEastAsia" w:hint="eastAsia"/>
          <w:lang w:eastAsia="zh-CN"/>
        </w:rPr>
        <w:t xml:space="preserve">discusses the following </w:t>
      </w:r>
      <w:r w:rsidR="00373B7C">
        <w:rPr>
          <w:rFonts w:eastAsiaTheme="minorEastAsia" w:hint="eastAsia"/>
          <w:lang w:eastAsia="zh-CN"/>
        </w:rPr>
        <w:t xml:space="preserve">two </w:t>
      </w:r>
      <w:r w:rsidR="00C7091C">
        <w:rPr>
          <w:rFonts w:eastAsiaTheme="minorEastAsia" w:hint="eastAsia"/>
          <w:lang w:eastAsia="zh-CN"/>
        </w:rPr>
        <w:t>options:</w:t>
      </w:r>
    </w:p>
    <w:p w14:paraId="2D9F8B21" w14:textId="46C8EC9D" w:rsidR="00C7091C" w:rsidRDefault="00C7091C" w:rsidP="00C7091C">
      <w:pPr>
        <w:pStyle w:val="ListParagraph"/>
        <w:numPr>
          <w:ilvl w:val="0"/>
          <w:numId w:val="40"/>
        </w:numPr>
        <w:rPr>
          <w:rFonts w:eastAsiaTheme="minorEastAsia"/>
          <w:lang w:eastAsia="zh-CN"/>
        </w:rPr>
      </w:pPr>
      <w:r>
        <w:rPr>
          <w:rFonts w:eastAsiaTheme="minorEastAsia"/>
          <w:lang w:eastAsia="zh-CN"/>
        </w:rPr>
        <w:t>Support</w:t>
      </w:r>
      <w:r>
        <w:rPr>
          <w:rFonts w:eastAsiaTheme="minorEastAsia" w:hint="eastAsia"/>
          <w:lang w:eastAsia="zh-CN"/>
        </w:rPr>
        <w:t xml:space="preserve"> </w:t>
      </w:r>
      <w:r w:rsidR="003F0E55">
        <w:rPr>
          <w:rFonts w:eastAsiaTheme="minorEastAsia" w:hint="eastAsia"/>
          <w:lang w:eastAsia="zh-CN"/>
        </w:rPr>
        <w:t xml:space="preserve">SN to measure </w:t>
      </w:r>
      <w:r w:rsidR="007C0B09">
        <w:rPr>
          <w:rFonts w:eastAsiaTheme="minorEastAsia" w:hint="eastAsia"/>
          <w:lang w:eastAsia="zh-CN"/>
        </w:rPr>
        <w:t xml:space="preserve">and report </w:t>
      </w:r>
      <w:r w:rsidRPr="00A06469">
        <w:rPr>
          <w:rFonts w:eastAsiaTheme="minorEastAsia" w:hint="eastAsia"/>
          <w:b/>
          <w:bCs/>
          <w:lang w:eastAsia="zh-CN"/>
        </w:rPr>
        <w:t>packet delay per DRB leve</w:t>
      </w:r>
      <w:r w:rsidR="003F0E55" w:rsidRPr="00A06469">
        <w:rPr>
          <w:rFonts w:eastAsiaTheme="minorEastAsia" w:hint="eastAsia"/>
          <w:b/>
          <w:bCs/>
          <w:lang w:eastAsia="zh-CN"/>
        </w:rPr>
        <w:t>l</w:t>
      </w:r>
      <w:r w:rsidR="005B042F" w:rsidRPr="00A06469">
        <w:rPr>
          <w:rFonts w:eastAsiaTheme="minorEastAsia" w:hint="eastAsia"/>
          <w:b/>
          <w:bCs/>
          <w:lang w:eastAsia="zh-CN"/>
        </w:rPr>
        <w:t xml:space="preserve"> for</w:t>
      </w:r>
      <w:r w:rsidR="00186F6E" w:rsidRPr="00A06469">
        <w:rPr>
          <w:rFonts w:eastAsiaTheme="minorEastAsia" w:hint="eastAsia"/>
          <w:b/>
          <w:bCs/>
          <w:lang w:eastAsia="zh-CN"/>
        </w:rPr>
        <w:t xml:space="preserve"> SN terminated bearers</w:t>
      </w:r>
      <w:r w:rsidR="005B042F">
        <w:rPr>
          <w:rFonts w:eastAsiaTheme="minorEastAsia" w:hint="eastAsia"/>
          <w:lang w:eastAsia="zh-CN"/>
        </w:rPr>
        <w:t>. In this case,</w:t>
      </w:r>
      <w:r w:rsidR="004C6F65">
        <w:rPr>
          <w:rFonts w:eastAsiaTheme="minorEastAsia" w:hint="eastAsia"/>
          <w:lang w:eastAsia="zh-CN"/>
        </w:rPr>
        <w:t xml:space="preserve"> </w:t>
      </w:r>
      <w:r w:rsidR="004C6F65">
        <w:rPr>
          <w:rFonts w:eastAsiaTheme="minorEastAsia"/>
          <w:lang w:eastAsia="zh-CN"/>
        </w:rPr>
        <w:t>according</w:t>
      </w:r>
      <w:r w:rsidR="004C6F65">
        <w:rPr>
          <w:rFonts w:eastAsiaTheme="minorEastAsia" w:hint="eastAsia"/>
          <w:lang w:eastAsia="zh-CN"/>
        </w:rPr>
        <w:t xml:space="preserve"> to the configuration</w:t>
      </w:r>
      <w:r w:rsidR="005B042F">
        <w:rPr>
          <w:rFonts w:eastAsiaTheme="minorEastAsia" w:hint="eastAsia"/>
          <w:lang w:eastAsia="zh-CN"/>
        </w:rPr>
        <w:t xml:space="preserve"> </w:t>
      </w:r>
      <w:r>
        <w:rPr>
          <w:rFonts w:eastAsiaTheme="minorEastAsia" w:hint="eastAsia"/>
          <w:lang w:eastAsia="zh-CN"/>
        </w:rPr>
        <w:t xml:space="preserve">MN </w:t>
      </w:r>
      <w:r w:rsidR="004C6F65">
        <w:rPr>
          <w:rFonts w:eastAsiaTheme="minorEastAsia" w:hint="eastAsia"/>
          <w:lang w:eastAsia="zh-CN"/>
        </w:rPr>
        <w:t xml:space="preserve">can </w:t>
      </w:r>
      <w:r w:rsidR="00A71C4E">
        <w:rPr>
          <w:rFonts w:eastAsiaTheme="minorEastAsia" w:hint="eastAsia"/>
          <w:lang w:eastAsia="zh-CN"/>
        </w:rPr>
        <w:t>aggregate and determine the overall UE performance</w:t>
      </w:r>
      <w:r w:rsidR="00C36E78">
        <w:rPr>
          <w:rFonts w:eastAsiaTheme="minorEastAsia" w:hint="eastAsia"/>
          <w:lang w:eastAsia="zh-CN"/>
        </w:rPr>
        <w:t>.</w:t>
      </w:r>
    </w:p>
    <w:p w14:paraId="204280E6" w14:textId="03B4B679" w:rsidR="00DF2CC3" w:rsidRPr="00DF2CC3" w:rsidRDefault="000C40B3" w:rsidP="00DF2CC3">
      <w:pPr>
        <w:pStyle w:val="ListParagraph"/>
        <w:numPr>
          <w:ilvl w:val="0"/>
          <w:numId w:val="40"/>
        </w:numPr>
      </w:pPr>
      <w:bookmarkStart w:id="7" w:name="_Hlk193965618"/>
      <w:r>
        <w:rPr>
          <w:rFonts w:eastAsiaTheme="minorEastAsia" w:hint="eastAsia"/>
          <w:lang w:eastAsia="zh-CN"/>
        </w:rPr>
        <w:t xml:space="preserve">Support </w:t>
      </w:r>
      <w:r w:rsidR="004C6F65">
        <w:rPr>
          <w:rFonts w:eastAsiaTheme="minorEastAsia" w:hint="eastAsia"/>
          <w:lang w:eastAsia="zh-CN"/>
        </w:rPr>
        <w:t>SN to measure</w:t>
      </w:r>
      <w:r>
        <w:rPr>
          <w:rFonts w:eastAsiaTheme="minorEastAsia" w:hint="eastAsia"/>
          <w:lang w:eastAsia="zh-CN"/>
        </w:rPr>
        <w:t xml:space="preserve"> </w:t>
      </w:r>
      <w:r w:rsidR="007C0B09">
        <w:rPr>
          <w:rFonts w:eastAsiaTheme="minorEastAsia" w:hint="eastAsia"/>
          <w:lang w:eastAsia="zh-CN"/>
        </w:rPr>
        <w:t xml:space="preserve">and report </w:t>
      </w:r>
      <w:r w:rsidRPr="00A06469">
        <w:rPr>
          <w:rFonts w:eastAsiaTheme="minorEastAsia" w:hint="eastAsia"/>
          <w:b/>
          <w:bCs/>
          <w:lang w:eastAsia="zh-CN"/>
        </w:rPr>
        <w:t>average</w:t>
      </w:r>
      <w:r w:rsidR="00A06469" w:rsidRPr="00A06469">
        <w:rPr>
          <w:rFonts w:eastAsiaTheme="minorEastAsia" w:hint="eastAsia"/>
          <w:b/>
          <w:bCs/>
          <w:lang w:eastAsia="zh-CN"/>
        </w:rPr>
        <w:t>d</w:t>
      </w:r>
      <w:r w:rsidRPr="00A06469">
        <w:rPr>
          <w:rFonts w:eastAsiaTheme="minorEastAsia" w:hint="eastAsia"/>
          <w:b/>
          <w:bCs/>
          <w:lang w:eastAsia="zh-CN"/>
        </w:rPr>
        <w:t xml:space="preserve"> packet delay </w:t>
      </w:r>
      <w:r w:rsidR="00A06469" w:rsidRPr="00A06469">
        <w:rPr>
          <w:rFonts w:eastAsiaTheme="minorEastAsia" w:hint="eastAsia"/>
          <w:b/>
          <w:bCs/>
          <w:lang w:eastAsia="zh-CN"/>
        </w:rPr>
        <w:t>for SN terminated be</w:t>
      </w:r>
      <w:r w:rsidR="00A06469">
        <w:rPr>
          <w:rFonts w:eastAsiaTheme="minorEastAsia" w:hint="eastAsia"/>
          <w:b/>
          <w:bCs/>
          <w:lang w:eastAsia="zh-CN"/>
        </w:rPr>
        <w:t>arers.</w:t>
      </w:r>
    </w:p>
    <w:p w14:paraId="42556478" w14:textId="1542018F" w:rsidR="00932E9F" w:rsidRDefault="0017281E" w:rsidP="004072FF">
      <w:pPr>
        <w:pStyle w:val="Proposal"/>
      </w:pPr>
      <w:bookmarkStart w:id="8" w:name="_Toc194050195"/>
      <w:bookmarkEnd w:id="7"/>
      <w:r>
        <w:rPr>
          <w:rFonts w:hint="eastAsia"/>
        </w:rPr>
        <w:t xml:space="preserve">To reflect the </w:t>
      </w:r>
      <w:r>
        <w:t>packet</w:t>
      </w:r>
      <w:r>
        <w:rPr>
          <w:rFonts w:hint="eastAsia"/>
        </w:rPr>
        <w:t xml:space="preserve"> delay and be understood by MN correctly, RAN3 discusses the following two options:</w:t>
      </w:r>
      <w:bookmarkEnd w:id="8"/>
    </w:p>
    <w:p w14:paraId="18A65FC0" w14:textId="33C88D3F" w:rsidR="00A609DB" w:rsidRDefault="00A609DB" w:rsidP="007B78EA">
      <w:pPr>
        <w:pStyle w:val="Proposal"/>
        <w:numPr>
          <w:ilvl w:val="1"/>
          <w:numId w:val="5"/>
        </w:numPr>
      </w:pPr>
      <w:bookmarkStart w:id="9" w:name="_Toc194050196"/>
      <w:r w:rsidRPr="00A609DB">
        <w:t>Support SN to measure and report packet delay per DRB level for SN terminated bearers.</w:t>
      </w:r>
      <w:bookmarkEnd w:id="9"/>
      <w:r w:rsidRPr="00A609DB">
        <w:t xml:space="preserve"> </w:t>
      </w:r>
    </w:p>
    <w:p w14:paraId="26FF5153" w14:textId="62102A60" w:rsidR="004072FF" w:rsidRPr="004072FF" w:rsidRDefault="004072FF" w:rsidP="007B78EA">
      <w:pPr>
        <w:pStyle w:val="Proposal"/>
        <w:numPr>
          <w:ilvl w:val="1"/>
          <w:numId w:val="5"/>
        </w:numPr>
      </w:pPr>
      <w:bookmarkStart w:id="10" w:name="_Toc194050197"/>
      <w:r w:rsidRPr="004072FF">
        <w:t>Support SN to measure and report averaged packet delay</w:t>
      </w:r>
      <w:r w:rsidR="00485363" w:rsidRPr="00485363">
        <w:t xml:space="preserve"> (per UE level) </w:t>
      </w:r>
      <w:r w:rsidRPr="004072FF">
        <w:t>for SN terminated bearers.</w:t>
      </w:r>
      <w:bookmarkEnd w:id="10"/>
    </w:p>
    <w:p w14:paraId="6BCA4B09" w14:textId="77777777" w:rsidR="007C0B09" w:rsidRPr="004072FF" w:rsidRDefault="007C0B09" w:rsidP="007C0B09">
      <w:pPr>
        <w:pStyle w:val="Proposal"/>
        <w:numPr>
          <w:ilvl w:val="0"/>
          <w:numId w:val="0"/>
        </w:numPr>
        <w:ind w:left="1304" w:hanging="1304"/>
      </w:pPr>
    </w:p>
    <w:p w14:paraId="57396BD2" w14:textId="0131DF44" w:rsidR="00F84C8E" w:rsidRDefault="00F84C8E" w:rsidP="00F84C8E">
      <w:pPr>
        <w:pStyle w:val="Heading2"/>
        <w:rPr>
          <w:rFonts w:eastAsiaTheme="minorEastAsia"/>
          <w:lang w:eastAsia="zh-CN"/>
        </w:rPr>
      </w:pPr>
      <w:r>
        <w:rPr>
          <w:rFonts w:eastAsiaTheme="minorEastAsia" w:hint="eastAsia"/>
          <w:lang w:eastAsia="zh-CN"/>
        </w:rPr>
        <w:t>2.</w:t>
      </w:r>
      <w:r w:rsidR="00083B13">
        <w:rPr>
          <w:rFonts w:eastAsiaTheme="minorEastAsia" w:hint="eastAsia"/>
          <w:lang w:eastAsia="zh-CN"/>
        </w:rPr>
        <w:t>2</w:t>
      </w:r>
      <w:r>
        <w:rPr>
          <w:rFonts w:eastAsiaTheme="minorEastAsia"/>
          <w:lang w:eastAsia="zh-CN"/>
        </w:rPr>
        <w:tab/>
      </w:r>
      <w:r w:rsidR="00083B13">
        <w:rPr>
          <w:rFonts w:eastAsiaTheme="minorEastAsia" w:hint="eastAsia"/>
          <w:lang w:eastAsia="zh-CN"/>
        </w:rPr>
        <w:t xml:space="preserve">DL </w:t>
      </w:r>
      <w:r>
        <w:rPr>
          <w:rFonts w:eastAsiaTheme="minorEastAsia" w:hint="eastAsia"/>
          <w:lang w:eastAsia="zh-CN"/>
        </w:rPr>
        <w:t xml:space="preserve">Packet Loss Measurement </w:t>
      </w:r>
      <w:r w:rsidR="00083B13">
        <w:rPr>
          <w:rFonts w:eastAsiaTheme="minorEastAsia" w:hint="eastAsia"/>
          <w:lang w:eastAsia="zh-CN"/>
        </w:rPr>
        <w:t>by SN</w:t>
      </w:r>
    </w:p>
    <w:tbl>
      <w:tblPr>
        <w:tblStyle w:val="TableGrid"/>
        <w:tblW w:w="0" w:type="auto"/>
        <w:tblLook w:val="04A0" w:firstRow="1" w:lastRow="0" w:firstColumn="1" w:lastColumn="0" w:noHBand="0" w:noVBand="1"/>
      </w:tblPr>
      <w:tblGrid>
        <w:gridCol w:w="9855"/>
      </w:tblGrid>
      <w:tr w:rsidR="00F84C8E" w14:paraId="77769EE3" w14:textId="77777777" w:rsidTr="00F84C8E">
        <w:tc>
          <w:tcPr>
            <w:tcW w:w="9855" w:type="dxa"/>
          </w:tcPr>
          <w:p w14:paraId="3B0A34FA" w14:textId="77777777" w:rsidR="00F57375" w:rsidRPr="00F57375" w:rsidRDefault="00F57375" w:rsidP="00F57375">
            <w:bookmarkStart w:id="11" w:name="_Toc23170585"/>
            <w:bookmarkStart w:id="12" w:name="_Toc43234923"/>
            <w:bookmarkStart w:id="13" w:name="_Toc43242715"/>
            <w:bookmarkStart w:id="14" w:name="_Toc46328581"/>
            <w:bookmarkStart w:id="15" w:name="_Toc52580219"/>
            <w:bookmarkStart w:id="16" w:name="_Toc162975194"/>
            <w:r w:rsidRPr="00F57375">
              <w:t>4.2.1.5</w:t>
            </w:r>
            <w:r w:rsidRPr="00F57375">
              <w:tab/>
            </w:r>
            <w:bookmarkEnd w:id="11"/>
            <w:r w:rsidRPr="00F57375">
              <w:t>Packet Loss Rate</w:t>
            </w:r>
            <w:bookmarkEnd w:id="12"/>
            <w:bookmarkEnd w:id="13"/>
            <w:bookmarkEnd w:id="14"/>
            <w:bookmarkEnd w:id="15"/>
            <w:bookmarkEnd w:id="16"/>
          </w:p>
          <w:p w14:paraId="119F2AC6" w14:textId="77777777" w:rsidR="00F57375" w:rsidRPr="00F57375" w:rsidRDefault="00F57375" w:rsidP="00F57375">
            <w:bookmarkStart w:id="17" w:name="_Toc518910494"/>
            <w:bookmarkStart w:id="18" w:name="_Toc162975195"/>
            <w:bookmarkStart w:id="19" w:name="_Toc52580220"/>
            <w:bookmarkStart w:id="20" w:name="_Toc46328582"/>
            <w:bookmarkStart w:id="21" w:name="_Toc43242716"/>
            <w:bookmarkStart w:id="22" w:name="_Toc43234924"/>
            <w:r w:rsidRPr="00F57375">
              <w:t>4.2.1.5.1</w:t>
            </w:r>
            <w:r w:rsidRPr="00F57375">
              <w:tab/>
            </w:r>
            <w:bookmarkStart w:id="23" w:name="_Hlk24021945"/>
            <w:r w:rsidRPr="00F57375">
              <w:t xml:space="preserve">Packet </w:t>
            </w:r>
            <w:proofErr w:type="spellStart"/>
            <w:r w:rsidRPr="00F57375">
              <w:t>Uu</w:t>
            </w:r>
            <w:proofErr w:type="spellEnd"/>
            <w:r w:rsidRPr="00F57375">
              <w:t xml:space="preserve"> Loss Rate in the DL per</w:t>
            </w:r>
            <w:bookmarkEnd w:id="17"/>
            <w:bookmarkEnd w:id="23"/>
            <w:r w:rsidRPr="00F57375">
              <w:t xml:space="preserve"> DRB per UE</w:t>
            </w:r>
            <w:bookmarkEnd w:id="18"/>
            <w:bookmarkEnd w:id="19"/>
            <w:bookmarkEnd w:id="20"/>
            <w:bookmarkEnd w:id="21"/>
            <w:bookmarkEnd w:id="22"/>
          </w:p>
          <w:p w14:paraId="22389A24" w14:textId="77777777" w:rsidR="00F57375" w:rsidRPr="00F57375" w:rsidRDefault="00F57375" w:rsidP="00F57375">
            <w:r w:rsidRPr="00F57375">
              <w:t xml:space="preserve">The objective of this measurement is to measure packets that are lost at </w:t>
            </w:r>
            <w:proofErr w:type="spellStart"/>
            <w:r w:rsidRPr="00F57375">
              <w:t>Uu</w:t>
            </w:r>
            <w:proofErr w:type="spellEnd"/>
            <w:r w:rsidRPr="00F57375">
              <w:t xml:space="preserve"> transmission, for OAM performance observability or for QoS verification of MDT.</w:t>
            </w:r>
          </w:p>
          <w:p w14:paraId="707E10FF" w14:textId="77777777" w:rsidR="00F57375" w:rsidRPr="00F57375" w:rsidRDefault="00F57375" w:rsidP="00F57375">
            <w:bookmarkStart w:id="24" w:name="_Hlk31189133"/>
            <w:r w:rsidRPr="00F57375">
              <w:t>Protocol Layer: RLC</w:t>
            </w:r>
          </w:p>
          <w:p w14:paraId="2F5EF023" w14:textId="77777777" w:rsidR="00F57375" w:rsidRPr="00F57375" w:rsidRDefault="00F57375" w:rsidP="00F57375">
            <w:pPr>
              <w:rPr>
                <w:b/>
              </w:rPr>
            </w:pPr>
            <w:r w:rsidRPr="00F57375">
              <w:rPr>
                <w:b/>
              </w:rPr>
              <w:t xml:space="preserve">Table 4.2.1.5.1-1: Definition for Packet </w:t>
            </w:r>
            <w:proofErr w:type="spellStart"/>
            <w:r w:rsidRPr="00F57375">
              <w:rPr>
                <w:b/>
              </w:rPr>
              <w:t>Uu</w:t>
            </w:r>
            <w:proofErr w:type="spellEnd"/>
            <w:r w:rsidRPr="00F57375">
              <w:rPr>
                <w:b/>
              </w:rPr>
              <w:t xml:space="preserve"> Loss Rate in the DL per DRB per UE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4"/>
            </w:tblGrid>
            <w:tr w:rsidR="00F57375" w:rsidRPr="00F57375" w14:paraId="24135E55" w14:textId="77777777" w:rsidTr="00F57375">
              <w:trPr>
                <w:cantSplit/>
                <w:jc w:val="center"/>
              </w:trPr>
              <w:tc>
                <w:tcPr>
                  <w:tcW w:w="1951" w:type="dxa"/>
                  <w:tcBorders>
                    <w:top w:val="single" w:sz="4" w:space="0" w:color="auto"/>
                    <w:left w:val="single" w:sz="4" w:space="0" w:color="auto"/>
                    <w:bottom w:val="single" w:sz="4" w:space="0" w:color="auto"/>
                    <w:right w:val="single" w:sz="4" w:space="0" w:color="auto"/>
                  </w:tcBorders>
                  <w:hideMark/>
                </w:tcPr>
                <w:bookmarkEnd w:id="24"/>
                <w:p w14:paraId="682F3EF6" w14:textId="77777777" w:rsidR="00F57375" w:rsidRPr="00F57375" w:rsidRDefault="00F57375" w:rsidP="00F57375">
                  <w:r w:rsidRPr="00F57375">
                    <w:t>Definition</w:t>
                  </w:r>
                </w:p>
              </w:tc>
              <w:tc>
                <w:tcPr>
                  <w:tcW w:w="7787" w:type="dxa"/>
                  <w:tcBorders>
                    <w:top w:val="single" w:sz="4" w:space="0" w:color="auto"/>
                    <w:left w:val="single" w:sz="4" w:space="0" w:color="auto"/>
                    <w:bottom w:val="single" w:sz="4" w:space="0" w:color="auto"/>
                    <w:right w:val="single" w:sz="4" w:space="0" w:color="auto"/>
                  </w:tcBorders>
                  <w:hideMark/>
                </w:tcPr>
                <w:p w14:paraId="778F51CF" w14:textId="77777777" w:rsidR="00F57375" w:rsidRPr="00F57375" w:rsidRDefault="00F57375" w:rsidP="00F57375">
                  <w:proofErr w:type="spellStart"/>
                  <w:r w:rsidRPr="00F57375">
                    <w:t>Uu</w:t>
                  </w:r>
                  <w:proofErr w:type="spellEnd"/>
                  <w:r w:rsidRPr="00F57375">
                    <w:t xml:space="preserve"> Packet Loss Rate in the DL per DRB per UE. One packet corresponds to one RLC SDU. The measurement is done separately per DRB.</w:t>
                  </w:r>
                </w:p>
                <w:p w14:paraId="5042685C" w14:textId="77777777" w:rsidR="00F57375" w:rsidRPr="00F57375" w:rsidRDefault="00F57375" w:rsidP="00F57375">
                  <w:r w:rsidRPr="00F57375">
                    <w:t>Detailed Definition:</w:t>
                  </w:r>
                </w:p>
                <w:p w14:paraId="1EAA7C7F" w14:textId="2621CA12" w:rsidR="00F57375" w:rsidRPr="00F57375" w:rsidRDefault="00F57375" w:rsidP="00F57375">
                  <m:oMath>
                    <m:r>
                      <w:rPr>
                        <w:rFonts w:ascii="Cambria Math" w:hAns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hAnsi="Cambria Math"/>
                              </w:rPr>
                              <m:t>Dloss(T,drbid)*1000000</m:t>
                            </m:r>
                          </m:num>
                          <m:den>
                            <m:r>
                              <w:rPr>
                                <w:rFonts w:ascii="Cambria Math" w:hAnsi="Cambria Math"/>
                              </w:rPr>
                              <m:t>N(T,drbid)+Dloss(T,drbid)</m:t>
                            </m:r>
                          </m:den>
                        </m:f>
                      </m:e>
                    </m:d>
                  </m:oMath>
                  <w:r w:rsidRPr="00F57375">
                    <w:t xml:space="preserve">, </w:t>
                  </w:r>
                  <w:proofErr w:type="gramStart"/>
                  <w:r w:rsidRPr="00F57375">
                    <w:t>where</w:t>
                  </w:r>
                  <w:proofErr w:type="gramEnd"/>
                </w:p>
                <w:p w14:paraId="0D76DD45" w14:textId="77777777" w:rsidR="00F57375" w:rsidRPr="00F57375" w:rsidRDefault="00F57375" w:rsidP="00F57375">
                  <w:r w:rsidRPr="00F57375">
                    <w:t>explanations can be found in the table 4.2.1.5.1-2 below.</w:t>
                  </w:r>
                </w:p>
              </w:tc>
            </w:tr>
          </w:tbl>
          <w:p w14:paraId="1616BA8C" w14:textId="77777777" w:rsidR="00F57375" w:rsidRPr="00F57375" w:rsidRDefault="00F57375" w:rsidP="00F57375"/>
          <w:p w14:paraId="227EEA12" w14:textId="77777777" w:rsidR="00AF399F" w:rsidRPr="00AF399F" w:rsidRDefault="00AF399F" w:rsidP="00AF399F">
            <w:bookmarkStart w:id="25" w:name="_Toc162975196"/>
            <w:r w:rsidRPr="00AF399F">
              <w:t>4.2.1.5.2</w:t>
            </w:r>
            <w:r w:rsidRPr="00AF399F">
              <w:tab/>
            </w:r>
            <w:bookmarkStart w:id="26" w:name="_Hlk131184558"/>
            <w:r w:rsidRPr="00AF399F">
              <w:t xml:space="preserve">Packet </w:t>
            </w:r>
            <w:proofErr w:type="spellStart"/>
            <w:r w:rsidRPr="00AF399F">
              <w:t>Uu</w:t>
            </w:r>
            <w:proofErr w:type="spellEnd"/>
            <w:r w:rsidRPr="00AF399F">
              <w:t xml:space="preserve"> Loss Rate with delay threshold in the DL per DRB per UE</w:t>
            </w:r>
            <w:bookmarkEnd w:id="25"/>
            <w:bookmarkEnd w:id="26"/>
          </w:p>
          <w:p w14:paraId="79E68515" w14:textId="77777777" w:rsidR="00AF399F" w:rsidRPr="00AF399F" w:rsidRDefault="00AF399F" w:rsidP="00AF399F">
            <w:r w:rsidRPr="00AF399F">
              <w:t xml:space="preserve">The objective of this measurement is to </w:t>
            </w:r>
            <w:bookmarkStart w:id="27" w:name="_Hlk131184457"/>
            <w:r w:rsidRPr="00AF399F">
              <w:t xml:space="preserve">measure the DL packets loss including any packets not successfully transmitted or packets successfully received but delayed more than a delay threshold at </w:t>
            </w:r>
            <w:proofErr w:type="spellStart"/>
            <w:r w:rsidRPr="00AF399F">
              <w:t>Uu</w:t>
            </w:r>
            <w:proofErr w:type="spellEnd"/>
            <w:r w:rsidRPr="00AF399F">
              <w:t xml:space="preserve"> transmission</w:t>
            </w:r>
            <w:bookmarkEnd w:id="27"/>
            <w:r w:rsidRPr="00AF399F">
              <w:t>, for OAM performance observability or for QoS verification of MDT.</w:t>
            </w:r>
          </w:p>
          <w:p w14:paraId="1B8C80F3" w14:textId="77777777" w:rsidR="00AF399F" w:rsidRPr="00AF399F" w:rsidRDefault="00AF399F" w:rsidP="00AF399F">
            <w:r w:rsidRPr="00AF399F">
              <w:t>Protocol Layer: RLC</w:t>
            </w:r>
          </w:p>
          <w:p w14:paraId="783BA9BD" w14:textId="77777777" w:rsidR="00AF399F" w:rsidRPr="00AF399F" w:rsidRDefault="00AF399F" w:rsidP="00AF399F">
            <w:pPr>
              <w:rPr>
                <w:b/>
              </w:rPr>
            </w:pPr>
            <w:r w:rsidRPr="00AF399F">
              <w:rPr>
                <w:b/>
              </w:rPr>
              <w:t xml:space="preserve">Table 4.2.1.5.2-1: Definition for Packet </w:t>
            </w:r>
            <w:proofErr w:type="spellStart"/>
            <w:r w:rsidRPr="00AF399F">
              <w:rPr>
                <w:b/>
              </w:rPr>
              <w:t>Uu</w:t>
            </w:r>
            <w:proofErr w:type="spellEnd"/>
            <w:r w:rsidRPr="00AF399F">
              <w:rPr>
                <w:b/>
              </w:rPr>
              <w:t xml:space="preserve"> Loss Rate with delay threshold in the DL per DRB per UE</w:t>
            </w:r>
          </w:p>
          <w:tbl>
            <w:tblPr>
              <w:tblW w:w="9071"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7"/>
              <w:gridCol w:w="7254"/>
            </w:tblGrid>
            <w:tr w:rsidR="00AF399F" w:rsidRPr="00AF399F" w14:paraId="1551078C" w14:textId="77777777" w:rsidTr="00AF399F">
              <w:trPr>
                <w:cantSplit/>
                <w:trHeight w:val="2030"/>
              </w:trPr>
              <w:tc>
                <w:tcPr>
                  <w:tcW w:w="1817" w:type="dxa"/>
                  <w:tcBorders>
                    <w:top w:val="single" w:sz="4" w:space="0" w:color="auto"/>
                    <w:left w:val="single" w:sz="4" w:space="0" w:color="auto"/>
                    <w:bottom w:val="single" w:sz="4" w:space="0" w:color="auto"/>
                    <w:right w:val="single" w:sz="4" w:space="0" w:color="auto"/>
                  </w:tcBorders>
                  <w:hideMark/>
                </w:tcPr>
                <w:p w14:paraId="23EBB218" w14:textId="77777777" w:rsidR="00AF399F" w:rsidRPr="00AF399F" w:rsidRDefault="00AF399F" w:rsidP="00AF399F">
                  <w:r w:rsidRPr="00AF399F">
                    <w:t>Definition</w:t>
                  </w:r>
                </w:p>
              </w:tc>
              <w:tc>
                <w:tcPr>
                  <w:tcW w:w="7254" w:type="dxa"/>
                  <w:tcBorders>
                    <w:top w:val="single" w:sz="4" w:space="0" w:color="auto"/>
                    <w:left w:val="single" w:sz="4" w:space="0" w:color="auto"/>
                    <w:bottom w:val="single" w:sz="4" w:space="0" w:color="auto"/>
                    <w:right w:val="single" w:sz="4" w:space="0" w:color="auto"/>
                  </w:tcBorders>
                  <w:hideMark/>
                </w:tcPr>
                <w:p w14:paraId="241C1511" w14:textId="77777777" w:rsidR="00AF399F" w:rsidRPr="00AF399F" w:rsidRDefault="00AF399F" w:rsidP="00AF399F">
                  <w:proofErr w:type="spellStart"/>
                  <w:r w:rsidRPr="00AF399F">
                    <w:t>Uu</w:t>
                  </w:r>
                  <w:proofErr w:type="spellEnd"/>
                  <w:r w:rsidRPr="00AF399F">
                    <w:t xml:space="preserve"> Packet Loss Rate with delay threshold in the DL per DRB per UE: One packet corresponds to one RLC SDU. The measurement is done separately per DRB.</w:t>
                  </w:r>
                </w:p>
                <w:p w14:paraId="6460F88D" w14:textId="77777777" w:rsidR="00AF399F" w:rsidRPr="00AF399F" w:rsidRDefault="00AF399F" w:rsidP="00AF399F">
                  <w:r w:rsidRPr="00AF399F">
                    <w:t>Detailed definition:</w:t>
                  </w:r>
                </w:p>
                <w:p w14:paraId="772C2F15" w14:textId="3B23A227" w:rsidR="00AF399F" w:rsidRPr="00AF399F" w:rsidRDefault="00AF399F" w:rsidP="00AF399F">
                  <m:oMathPara>
                    <m:oMath>
                      <m:r>
                        <w:rPr>
                          <w:rFonts w:ascii="Cambria Math" w:hAnsi="Cambria Math"/>
                        </w:rPr>
                        <m:t>M_dt(T,drbid)=</m:t>
                      </m:r>
                      <m:d>
                        <m:dPr>
                          <m:begChr m:val="⌊"/>
                          <m:endChr m:val="⌋"/>
                          <m:ctrlPr>
                            <w:rPr>
                              <w:rFonts w:ascii="Cambria Math" w:hAnsi="Cambria Math"/>
                              <w:i/>
                            </w:rPr>
                          </m:ctrlPr>
                        </m:dPr>
                        <m:e>
                          <m:f>
                            <m:fPr>
                              <m:ctrlPr>
                                <w:rPr>
                                  <w:rFonts w:ascii="Cambria Math" w:hAnsi="Cambria Math"/>
                                  <w:i/>
                                </w:rPr>
                              </m:ctrlPr>
                            </m:fPr>
                            <m:num>
                              <m:r>
                                <w:rPr>
                                  <w:rFonts w:ascii="Cambria Math" w:hAnsi="Cambria Math"/>
                                </w:rPr>
                                <m:t>[Dloss</m:t>
                              </m:r>
                              <m:d>
                                <m:dPr>
                                  <m:ctrlPr>
                                    <w:rPr>
                                      <w:rFonts w:ascii="Cambria Math" w:hAnsi="Cambria Math"/>
                                      <w:i/>
                                    </w:rPr>
                                  </m:ctrlPr>
                                </m:dPr>
                                <m:e>
                                  <m:r>
                                    <w:rPr>
                                      <w:rFonts w:ascii="Cambria Math" w:hAnsi="Cambria Math"/>
                                    </w:rPr>
                                    <m:t>T,drbid</m:t>
                                  </m:r>
                                </m:e>
                              </m:d>
                              <m:r>
                                <w:rPr>
                                  <w:rFonts w:ascii="Cambria Math" w:hAnsi="Cambria Math"/>
                                </w:rPr>
                                <m:t>+Dexd</m:t>
                              </m:r>
                              <m:d>
                                <m:dPr>
                                  <m:ctrlPr>
                                    <w:rPr>
                                      <w:rFonts w:ascii="Cambria Math" w:hAnsi="Cambria Math"/>
                                      <w:i/>
                                    </w:rPr>
                                  </m:ctrlPr>
                                </m:dPr>
                                <m:e>
                                  <m:r>
                                    <w:rPr>
                                      <w:rFonts w:ascii="Cambria Math" w:hAnsi="Cambria Math"/>
                                    </w:rPr>
                                    <m:t>T, drbid</m:t>
                                  </m:r>
                                </m:e>
                              </m:d>
                              <m:r>
                                <w:rPr>
                                  <w:rFonts w:ascii="Cambria Math" w:hAnsi="Cambria Math"/>
                                </w:rPr>
                                <m:t>]*1000000</m:t>
                              </m:r>
                            </m:num>
                            <m:den>
                              <m:r>
                                <w:rPr>
                                  <w:rFonts w:ascii="Cambria Math" w:hAnsi="Cambria Math"/>
                                </w:rPr>
                                <m:t>N_dt</m:t>
                              </m:r>
                              <m:d>
                                <m:dPr>
                                  <m:ctrlPr>
                                    <w:rPr>
                                      <w:rFonts w:ascii="Cambria Math" w:hAnsi="Cambria Math"/>
                                      <w:i/>
                                    </w:rPr>
                                  </m:ctrlPr>
                                </m:dPr>
                                <m:e>
                                  <m:r>
                                    <w:rPr>
                                      <w:rFonts w:ascii="Cambria Math" w:hAnsi="Cambria Math"/>
                                    </w:rPr>
                                    <m:t>T,drbid</m:t>
                                  </m:r>
                                </m:e>
                              </m:d>
                              <m:r>
                                <w:rPr>
                                  <w:rFonts w:ascii="Cambria Math" w:hAnsi="Cambria Math"/>
                                </w:rPr>
                                <m:t>+Dloss</m:t>
                              </m:r>
                              <m:d>
                                <m:dPr>
                                  <m:ctrlPr>
                                    <w:rPr>
                                      <w:rFonts w:ascii="Cambria Math" w:hAnsi="Cambria Math"/>
                                      <w:i/>
                                    </w:rPr>
                                  </m:ctrlPr>
                                </m:dPr>
                                <m:e>
                                  <m:r>
                                    <w:rPr>
                                      <w:rFonts w:ascii="Cambria Math" w:hAnsi="Cambria Math"/>
                                    </w:rPr>
                                    <m:t>T,drbid</m:t>
                                  </m:r>
                                </m:e>
                              </m:d>
                              <m:r>
                                <w:rPr>
                                  <w:rFonts w:ascii="Cambria Math" w:hAnsi="Cambria Math"/>
                                </w:rPr>
                                <m:t>+Dexd</m:t>
                              </m:r>
                              <m:d>
                                <m:dPr>
                                  <m:ctrlPr>
                                    <w:rPr>
                                      <w:rFonts w:ascii="Cambria Math" w:hAnsi="Cambria Math"/>
                                      <w:i/>
                                    </w:rPr>
                                  </m:ctrlPr>
                                </m:dPr>
                                <m:e>
                                  <m:r>
                                    <w:rPr>
                                      <w:rFonts w:ascii="Cambria Math" w:hAnsi="Cambria Math"/>
                                    </w:rPr>
                                    <m:t>T, drbid</m:t>
                                  </m:r>
                                </m:e>
                              </m:d>
                            </m:den>
                          </m:f>
                        </m:e>
                      </m:d>
                    </m:oMath>
                  </m:oMathPara>
                </w:p>
                <w:p w14:paraId="75172E1D" w14:textId="77777777" w:rsidR="00AF399F" w:rsidRPr="00AF399F" w:rsidRDefault="00AF399F" w:rsidP="00AF399F">
                  <w:r w:rsidRPr="00AF399F">
                    <w:t xml:space="preserve"> Where explanations can be found in the table 4.2.1.5.2-2 below.</w:t>
                  </w:r>
                </w:p>
              </w:tc>
            </w:tr>
          </w:tbl>
          <w:p w14:paraId="4C5F1A09" w14:textId="77777777" w:rsidR="00F84C8E" w:rsidRDefault="00F84C8E" w:rsidP="00F84C8E"/>
        </w:tc>
      </w:tr>
    </w:tbl>
    <w:p w14:paraId="2E4A6B77" w14:textId="77777777" w:rsidR="007C0B09" w:rsidRDefault="007C0B09" w:rsidP="00F84C8E">
      <w:pPr>
        <w:rPr>
          <w:rFonts w:eastAsiaTheme="minorEastAsia"/>
          <w:lang w:eastAsia="zh-CN"/>
        </w:rPr>
      </w:pPr>
    </w:p>
    <w:p w14:paraId="4BDB5E9C" w14:textId="563F1812" w:rsidR="00AF399F" w:rsidRDefault="00AF399F" w:rsidP="00F84C8E">
      <w:pPr>
        <w:rPr>
          <w:rFonts w:eastAsiaTheme="minorEastAsia"/>
          <w:lang w:eastAsia="zh-CN"/>
        </w:rPr>
      </w:pPr>
      <w:r>
        <w:rPr>
          <w:rFonts w:eastAsiaTheme="minorEastAsia" w:hint="eastAsia"/>
          <w:lang w:eastAsia="zh-CN"/>
        </w:rPr>
        <w:t xml:space="preserve">As defined in TS 38.314, the packet loss in DL is </w:t>
      </w:r>
      <w:r>
        <w:rPr>
          <w:rFonts w:eastAsiaTheme="minorEastAsia"/>
          <w:lang w:eastAsia="zh-CN"/>
        </w:rPr>
        <w:t>measured</w:t>
      </w:r>
      <w:r>
        <w:rPr>
          <w:rFonts w:eastAsiaTheme="minorEastAsia" w:hint="eastAsia"/>
          <w:lang w:eastAsia="zh-CN"/>
        </w:rPr>
        <w:t xml:space="preserve"> per DRB per UE and at RLC protocol layer. </w:t>
      </w:r>
      <w:r w:rsidR="002D74D9">
        <w:rPr>
          <w:rFonts w:eastAsiaTheme="minorEastAsia" w:hint="eastAsia"/>
          <w:lang w:eastAsia="zh-CN"/>
        </w:rPr>
        <w:t>In the DC scenario, the RLC entity may locate at MN for MCG bearer or located at SN for SCG bearer, thus the packet loss could be measured by MN or SN depending on the DC radio bearer type, as summarized in the table below.</w:t>
      </w:r>
    </w:p>
    <w:tbl>
      <w:tblPr>
        <w:tblStyle w:val="TableGrid"/>
        <w:tblW w:w="0" w:type="auto"/>
        <w:jc w:val="center"/>
        <w:tblLook w:val="04A0" w:firstRow="1" w:lastRow="0" w:firstColumn="1" w:lastColumn="0" w:noHBand="0" w:noVBand="1"/>
      </w:tblPr>
      <w:tblGrid>
        <w:gridCol w:w="3285"/>
        <w:gridCol w:w="3285"/>
      </w:tblGrid>
      <w:tr w:rsidR="00AF399F" w14:paraId="46CBB4CB" w14:textId="77777777" w:rsidTr="00AF399F">
        <w:trPr>
          <w:jc w:val="center"/>
        </w:trPr>
        <w:tc>
          <w:tcPr>
            <w:tcW w:w="3285" w:type="dxa"/>
          </w:tcPr>
          <w:p w14:paraId="7FBBBB9A" w14:textId="77777777" w:rsidR="00AF399F" w:rsidRPr="00932E9F" w:rsidRDefault="00AF399F" w:rsidP="007A23C3">
            <w:pPr>
              <w:rPr>
                <w:rFonts w:eastAsiaTheme="minorEastAsia"/>
                <w:b/>
                <w:bCs/>
                <w:lang w:eastAsia="zh-CN"/>
              </w:rPr>
            </w:pPr>
            <w:r w:rsidRPr="00932E9F">
              <w:rPr>
                <w:rFonts w:eastAsiaTheme="minorEastAsia" w:hint="eastAsia"/>
                <w:b/>
                <w:bCs/>
                <w:lang w:eastAsia="zh-CN"/>
              </w:rPr>
              <w:t>DC radio bearer type</w:t>
            </w:r>
          </w:p>
        </w:tc>
        <w:tc>
          <w:tcPr>
            <w:tcW w:w="3285" w:type="dxa"/>
          </w:tcPr>
          <w:p w14:paraId="6018F49C" w14:textId="7E0AB067" w:rsidR="00AF399F" w:rsidRPr="00932E9F" w:rsidRDefault="00AF399F" w:rsidP="007A23C3">
            <w:pPr>
              <w:rPr>
                <w:rFonts w:eastAsiaTheme="minorEastAsia"/>
                <w:b/>
                <w:bCs/>
                <w:lang w:eastAsia="zh-CN"/>
              </w:rPr>
            </w:pPr>
            <w:r>
              <w:rPr>
                <w:rFonts w:eastAsiaTheme="minorEastAsia" w:hint="eastAsia"/>
                <w:b/>
                <w:bCs/>
                <w:lang w:eastAsia="zh-CN"/>
              </w:rPr>
              <w:t>Packet loss measured</w:t>
            </w:r>
            <w:r w:rsidRPr="00932E9F">
              <w:rPr>
                <w:rFonts w:eastAsiaTheme="minorEastAsia" w:hint="eastAsia"/>
                <w:b/>
                <w:bCs/>
                <w:lang w:eastAsia="zh-CN"/>
              </w:rPr>
              <w:t xml:space="preserve"> by</w:t>
            </w:r>
          </w:p>
        </w:tc>
      </w:tr>
      <w:tr w:rsidR="00AF399F" w14:paraId="4E3DDBE6" w14:textId="77777777" w:rsidTr="00AF399F">
        <w:trPr>
          <w:jc w:val="center"/>
        </w:trPr>
        <w:tc>
          <w:tcPr>
            <w:tcW w:w="3285" w:type="dxa"/>
          </w:tcPr>
          <w:p w14:paraId="0FE39DE6" w14:textId="77777777" w:rsidR="00AF399F" w:rsidRDefault="00AF399F" w:rsidP="007A23C3">
            <w:pPr>
              <w:rPr>
                <w:rFonts w:eastAsiaTheme="minorEastAsia"/>
                <w:lang w:eastAsia="zh-CN"/>
              </w:rPr>
            </w:pPr>
            <w:r>
              <w:rPr>
                <w:rFonts w:eastAsiaTheme="minorEastAsia" w:hint="eastAsia"/>
                <w:lang w:eastAsia="zh-CN"/>
              </w:rPr>
              <w:t>MN terminated MCG bearer</w:t>
            </w:r>
          </w:p>
        </w:tc>
        <w:tc>
          <w:tcPr>
            <w:tcW w:w="3285" w:type="dxa"/>
          </w:tcPr>
          <w:p w14:paraId="2A2D4557" w14:textId="77777777" w:rsidR="00AF399F" w:rsidRDefault="00AF399F" w:rsidP="007A23C3">
            <w:pPr>
              <w:rPr>
                <w:rFonts w:eastAsiaTheme="minorEastAsia"/>
                <w:lang w:eastAsia="zh-CN"/>
              </w:rPr>
            </w:pPr>
            <w:r>
              <w:rPr>
                <w:rFonts w:eastAsiaTheme="minorEastAsia" w:hint="eastAsia"/>
                <w:lang w:eastAsia="zh-CN"/>
              </w:rPr>
              <w:t>MN</w:t>
            </w:r>
          </w:p>
        </w:tc>
      </w:tr>
      <w:tr w:rsidR="00AF399F" w14:paraId="7C6500C7" w14:textId="77777777" w:rsidTr="00AF399F">
        <w:trPr>
          <w:jc w:val="center"/>
        </w:trPr>
        <w:tc>
          <w:tcPr>
            <w:tcW w:w="3285" w:type="dxa"/>
          </w:tcPr>
          <w:p w14:paraId="3629DE99" w14:textId="77777777" w:rsidR="00AF399F" w:rsidRDefault="00AF399F" w:rsidP="007A23C3">
            <w:pPr>
              <w:rPr>
                <w:rFonts w:eastAsiaTheme="minorEastAsia"/>
                <w:lang w:eastAsia="zh-CN"/>
              </w:rPr>
            </w:pPr>
            <w:r>
              <w:rPr>
                <w:rFonts w:eastAsiaTheme="minorEastAsia" w:hint="eastAsia"/>
                <w:lang w:eastAsia="zh-CN"/>
              </w:rPr>
              <w:t>MN terminated SCG bearer</w:t>
            </w:r>
          </w:p>
        </w:tc>
        <w:tc>
          <w:tcPr>
            <w:tcW w:w="3285" w:type="dxa"/>
          </w:tcPr>
          <w:p w14:paraId="7F4D5777" w14:textId="77777777" w:rsidR="00AF399F" w:rsidRDefault="00AF399F" w:rsidP="007A23C3">
            <w:pPr>
              <w:rPr>
                <w:rFonts w:eastAsiaTheme="minorEastAsia"/>
                <w:lang w:eastAsia="zh-CN"/>
              </w:rPr>
            </w:pPr>
            <w:r>
              <w:rPr>
                <w:rFonts w:eastAsiaTheme="minorEastAsia" w:hint="eastAsia"/>
                <w:lang w:eastAsia="zh-CN"/>
              </w:rPr>
              <w:t>SN</w:t>
            </w:r>
          </w:p>
        </w:tc>
      </w:tr>
      <w:tr w:rsidR="00AF399F" w14:paraId="144761E9" w14:textId="77777777" w:rsidTr="00AF399F">
        <w:trPr>
          <w:jc w:val="center"/>
        </w:trPr>
        <w:tc>
          <w:tcPr>
            <w:tcW w:w="3285" w:type="dxa"/>
          </w:tcPr>
          <w:p w14:paraId="49DBD32B" w14:textId="77777777" w:rsidR="00AF399F" w:rsidRDefault="00AF399F" w:rsidP="007A23C3">
            <w:pPr>
              <w:rPr>
                <w:rFonts w:eastAsiaTheme="minorEastAsia"/>
                <w:lang w:eastAsia="zh-CN"/>
              </w:rPr>
            </w:pPr>
            <w:r>
              <w:rPr>
                <w:rFonts w:eastAsiaTheme="minorEastAsia" w:hint="eastAsia"/>
                <w:lang w:eastAsia="zh-CN"/>
              </w:rPr>
              <w:t>MN terminated split bearer</w:t>
            </w:r>
          </w:p>
        </w:tc>
        <w:tc>
          <w:tcPr>
            <w:tcW w:w="3285" w:type="dxa"/>
          </w:tcPr>
          <w:p w14:paraId="114102A6" w14:textId="77777777" w:rsidR="00AF399F" w:rsidRDefault="00AF399F" w:rsidP="007A23C3">
            <w:pPr>
              <w:rPr>
                <w:rFonts w:eastAsiaTheme="minorEastAsia"/>
                <w:lang w:eastAsia="zh-CN"/>
              </w:rPr>
            </w:pPr>
            <w:r>
              <w:rPr>
                <w:rFonts w:eastAsiaTheme="minorEastAsia" w:hint="eastAsia"/>
                <w:lang w:eastAsia="zh-CN"/>
              </w:rPr>
              <w:t>MN, SN</w:t>
            </w:r>
          </w:p>
        </w:tc>
      </w:tr>
      <w:tr w:rsidR="00AF399F" w14:paraId="78FAB721" w14:textId="77777777" w:rsidTr="00AF399F">
        <w:trPr>
          <w:jc w:val="center"/>
        </w:trPr>
        <w:tc>
          <w:tcPr>
            <w:tcW w:w="3285" w:type="dxa"/>
          </w:tcPr>
          <w:p w14:paraId="1183D3B5" w14:textId="77777777" w:rsidR="00AF399F" w:rsidRDefault="00AF399F" w:rsidP="007A23C3">
            <w:pPr>
              <w:rPr>
                <w:rFonts w:eastAsiaTheme="minorEastAsia"/>
                <w:lang w:eastAsia="zh-CN"/>
              </w:rPr>
            </w:pPr>
            <w:r>
              <w:rPr>
                <w:rFonts w:eastAsiaTheme="minorEastAsia" w:hint="eastAsia"/>
                <w:lang w:eastAsia="zh-CN"/>
              </w:rPr>
              <w:t>SN terminated MCG bearer</w:t>
            </w:r>
          </w:p>
        </w:tc>
        <w:tc>
          <w:tcPr>
            <w:tcW w:w="3285" w:type="dxa"/>
          </w:tcPr>
          <w:p w14:paraId="095D72BE" w14:textId="77777777" w:rsidR="00AF399F" w:rsidRDefault="00AF399F" w:rsidP="007A23C3">
            <w:pPr>
              <w:rPr>
                <w:rFonts w:eastAsiaTheme="minorEastAsia"/>
                <w:lang w:eastAsia="zh-CN"/>
              </w:rPr>
            </w:pPr>
            <w:r>
              <w:rPr>
                <w:rFonts w:eastAsiaTheme="minorEastAsia" w:hint="eastAsia"/>
                <w:lang w:eastAsia="zh-CN"/>
              </w:rPr>
              <w:t>MN</w:t>
            </w:r>
          </w:p>
        </w:tc>
      </w:tr>
      <w:tr w:rsidR="00AF399F" w14:paraId="79CFD88F" w14:textId="77777777" w:rsidTr="00AF399F">
        <w:trPr>
          <w:jc w:val="center"/>
        </w:trPr>
        <w:tc>
          <w:tcPr>
            <w:tcW w:w="3285" w:type="dxa"/>
          </w:tcPr>
          <w:p w14:paraId="4550627A" w14:textId="77777777" w:rsidR="00AF399F" w:rsidRDefault="00AF399F" w:rsidP="007A23C3">
            <w:pPr>
              <w:rPr>
                <w:rFonts w:eastAsiaTheme="minorEastAsia"/>
                <w:lang w:eastAsia="zh-CN"/>
              </w:rPr>
            </w:pPr>
            <w:r>
              <w:rPr>
                <w:rFonts w:eastAsiaTheme="minorEastAsia" w:hint="eastAsia"/>
                <w:lang w:eastAsia="zh-CN"/>
              </w:rPr>
              <w:t>SN terminated SCG bearer</w:t>
            </w:r>
          </w:p>
        </w:tc>
        <w:tc>
          <w:tcPr>
            <w:tcW w:w="3285" w:type="dxa"/>
          </w:tcPr>
          <w:p w14:paraId="37DEB4F8" w14:textId="77777777" w:rsidR="00AF399F" w:rsidRDefault="00AF399F" w:rsidP="007A23C3">
            <w:pPr>
              <w:rPr>
                <w:rFonts w:eastAsiaTheme="minorEastAsia"/>
                <w:lang w:eastAsia="zh-CN"/>
              </w:rPr>
            </w:pPr>
            <w:r>
              <w:rPr>
                <w:rFonts w:eastAsiaTheme="minorEastAsia" w:hint="eastAsia"/>
                <w:lang w:eastAsia="zh-CN"/>
              </w:rPr>
              <w:t>SN</w:t>
            </w:r>
          </w:p>
        </w:tc>
      </w:tr>
      <w:tr w:rsidR="00AF399F" w14:paraId="508C6384" w14:textId="77777777" w:rsidTr="00AF399F">
        <w:trPr>
          <w:jc w:val="center"/>
        </w:trPr>
        <w:tc>
          <w:tcPr>
            <w:tcW w:w="3285" w:type="dxa"/>
          </w:tcPr>
          <w:p w14:paraId="35B3DD03" w14:textId="77777777" w:rsidR="00AF399F" w:rsidRDefault="00AF399F" w:rsidP="007A23C3">
            <w:pPr>
              <w:rPr>
                <w:rFonts w:eastAsiaTheme="minorEastAsia"/>
                <w:lang w:eastAsia="zh-CN"/>
              </w:rPr>
            </w:pPr>
            <w:r>
              <w:rPr>
                <w:rFonts w:eastAsiaTheme="minorEastAsia" w:hint="eastAsia"/>
                <w:lang w:eastAsia="zh-CN"/>
              </w:rPr>
              <w:t>SN terminated split bearer</w:t>
            </w:r>
          </w:p>
        </w:tc>
        <w:tc>
          <w:tcPr>
            <w:tcW w:w="3285" w:type="dxa"/>
          </w:tcPr>
          <w:p w14:paraId="503287B1" w14:textId="77777777" w:rsidR="00AF399F" w:rsidRDefault="00AF399F" w:rsidP="007A23C3">
            <w:pPr>
              <w:rPr>
                <w:rFonts w:eastAsiaTheme="minorEastAsia"/>
                <w:lang w:eastAsia="zh-CN"/>
              </w:rPr>
            </w:pPr>
            <w:r>
              <w:rPr>
                <w:rFonts w:eastAsiaTheme="minorEastAsia" w:hint="eastAsia"/>
                <w:lang w:eastAsia="zh-CN"/>
              </w:rPr>
              <w:t>MN, SN</w:t>
            </w:r>
          </w:p>
        </w:tc>
      </w:tr>
    </w:tbl>
    <w:p w14:paraId="7D71544B" w14:textId="77777777" w:rsidR="00AF399F" w:rsidRDefault="00AF399F" w:rsidP="00F84C8E">
      <w:pPr>
        <w:rPr>
          <w:rFonts w:eastAsiaTheme="minorEastAsia"/>
          <w:lang w:eastAsia="zh-CN"/>
        </w:rPr>
      </w:pPr>
    </w:p>
    <w:p w14:paraId="4576A7F6" w14:textId="1BCA395E" w:rsidR="002D74D9" w:rsidRDefault="002D74D9" w:rsidP="002D74D9">
      <w:pPr>
        <w:rPr>
          <w:rFonts w:eastAsiaTheme="minorEastAsia"/>
          <w:lang w:eastAsia="zh-CN"/>
        </w:rPr>
      </w:pPr>
      <w:r>
        <w:rPr>
          <w:rFonts w:eastAsiaTheme="minorEastAsia" w:hint="eastAsia"/>
          <w:lang w:eastAsia="zh-CN"/>
        </w:rPr>
        <w:t>In order to accurately reflect the</w:t>
      </w:r>
      <w:r w:rsidR="00373B7C">
        <w:rPr>
          <w:rFonts w:eastAsiaTheme="minorEastAsia" w:hint="eastAsia"/>
          <w:lang w:eastAsia="zh-CN"/>
        </w:rPr>
        <w:t xml:space="preserve"> DL</w:t>
      </w:r>
      <w:r>
        <w:rPr>
          <w:rFonts w:eastAsiaTheme="minorEastAsia" w:hint="eastAsia"/>
          <w:lang w:eastAsia="zh-CN"/>
        </w:rPr>
        <w:t xml:space="preserve"> packet loss caused by SN and be understood by MN, RAN3 discusses the following </w:t>
      </w:r>
      <w:r w:rsidR="00373B7C">
        <w:rPr>
          <w:rFonts w:eastAsiaTheme="minorEastAsia" w:hint="eastAsia"/>
          <w:lang w:eastAsia="zh-CN"/>
        </w:rPr>
        <w:t xml:space="preserve">two </w:t>
      </w:r>
      <w:r>
        <w:rPr>
          <w:rFonts w:eastAsiaTheme="minorEastAsia" w:hint="eastAsia"/>
          <w:lang w:eastAsia="zh-CN"/>
        </w:rPr>
        <w:t>options:</w:t>
      </w:r>
    </w:p>
    <w:p w14:paraId="7416674C" w14:textId="3717EAE8" w:rsidR="002D74D9" w:rsidRDefault="002D74D9" w:rsidP="002D74D9">
      <w:pPr>
        <w:pStyle w:val="ListParagraph"/>
        <w:numPr>
          <w:ilvl w:val="0"/>
          <w:numId w:val="40"/>
        </w:numPr>
        <w:rPr>
          <w:rFonts w:eastAsiaTheme="minorEastAsia"/>
          <w:lang w:eastAsia="zh-CN"/>
        </w:rPr>
      </w:pPr>
      <w:r>
        <w:rPr>
          <w:rFonts w:eastAsiaTheme="minorEastAsia"/>
          <w:lang w:eastAsia="zh-CN"/>
        </w:rPr>
        <w:t>Support</w:t>
      </w:r>
      <w:r>
        <w:rPr>
          <w:rFonts w:eastAsiaTheme="minorEastAsia" w:hint="eastAsia"/>
          <w:lang w:eastAsia="zh-CN"/>
        </w:rPr>
        <w:t xml:space="preserve"> SN to measure and report </w:t>
      </w:r>
      <w:r w:rsidR="00373B7C" w:rsidRPr="00373B7C">
        <w:rPr>
          <w:rFonts w:eastAsiaTheme="minorEastAsia" w:hint="eastAsia"/>
          <w:b/>
          <w:bCs/>
          <w:lang w:eastAsia="zh-CN"/>
        </w:rPr>
        <w:t>DL packet loss</w:t>
      </w:r>
      <w:r w:rsidRPr="00373B7C">
        <w:rPr>
          <w:rFonts w:eastAsiaTheme="minorEastAsia" w:hint="eastAsia"/>
          <w:b/>
          <w:bCs/>
          <w:lang w:eastAsia="zh-CN"/>
        </w:rPr>
        <w:t xml:space="preserve"> per DRB level for </w:t>
      </w:r>
      <w:r w:rsidR="00373B7C" w:rsidRPr="00373B7C">
        <w:rPr>
          <w:rFonts w:eastAsiaTheme="minorEastAsia" w:hint="eastAsia"/>
          <w:b/>
          <w:bCs/>
          <w:lang w:eastAsia="zh-CN"/>
        </w:rPr>
        <w:t xml:space="preserve">SCG </w:t>
      </w:r>
      <w:r w:rsidRPr="00373B7C">
        <w:rPr>
          <w:rFonts w:eastAsiaTheme="minorEastAsia" w:hint="eastAsia"/>
          <w:b/>
          <w:bCs/>
          <w:lang w:eastAsia="zh-CN"/>
        </w:rPr>
        <w:t>bearers</w:t>
      </w:r>
      <w:r w:rsidR="00373B7C" w:rsidRPr="00373B7C">
        <w:rPr>
          <w:rFonts w:eastAsiaTheme="minorEastAsia" w:hint="eastAsia"/>
          <w:b/>
          <w:bCs/>
          <w:lang w:eastAsia="zh-CN"/>
        </w:rPr>
        <w:t xml:space="preserve"> and split bearers</w:t>
      </w:r>
      <w:r>
        <w:rPr>
          <w:rFonts w:eastAsiaTheme="minorEastAsia" w:hint="eastAsia"/>
          <w:lang w:eastAsia="zh-CN"/>
        </w:rPr>
        <w:t>.</w:t>
      </w:r>
    </w:p>
    <w:p w14:paraId="1A85D422" w14:textId="345D4805" w:rsidR="002D74D9" w:rsidRPr="00C7091C" w:rsidRDefault="002D74D9" w:rsidP="002D74D9">
      <w:pPr>
        <w:pStyle w:val="ListParagraph"/>
        <w:numPr>
          <w:ilvl w:val="0"/>
          <w:numId w:val="40"/>
        </w:numPr>
        <w:rPr>
          <w:rFonts w:eastAsiaTheme="minorEastAsia"/>
          <w:lang w:eastAsia="zh-CN"/>
        </w:rPr>
      </w:pPr>
      <w:r>
        <w:rPr>
          <w:rFonts w:eastAsiaTheme="minorEastAsia" w:hint="eastAsia"/>
          <w:lang w:eastAsia="zh-CN"/>
        </w:rPr>
        <w:t xml:space="preserve">Support SN to measure and report </w:t>
      </w:r>
      <w:r w:rsidR="00373B7C" w:rsidRPr="00373B7C">
        <w:rPr>
          <w:rFonts w:eastAsiaTheme="minorEastAsia" w:hint="eastAsia"/>
          <w:b/>
          <w:bCs/>
          <w:lang w:eastAsia="zh-CN"/>
        </w:rPr>
        <w:t>averaged DL packet loss for SCG bearers and split bearers.</w:t>
      </w:r>
      <w:r w:rsidR="00373B7C">
        <w:rPr>
          <w:rFonts w:eastAsiaTheme="minorEastAsia" w:hint="eastAsia"/>
          <w:lang w:eastAsia="zh-CN"/>
        </w:rPr>
        <w:t xml:space="preserve"> </w:t>
      </w:r>
    </w:p>
    <w:p w14:paraId="1B27EA34" w14:textId="3A9C61A8" w:rsidR="002D74D9" w:rsidRPr="007B78EA" w:rsidRDefault="002D74D9" w:rsidP="007B78EA">
      <w:pPr>
        <w:pStyle w:val="Proposal"/>
      </w:pPr>
      <w:bookmarkStart w:id="28" w:name="_Toc194050198"/>
      <w:r w:rsidRPr="007B78EA">
        <w:rPr>
          <w:rFonts w:hint="eastAsia"/>
        </w:rPr>
        <w:t xml:space="preserve">To reflect the </w:t>
      </w:r>
      <w:r w:rsidR="00565C3C" w:rsidRPr="007B78EA">
        <w:rPr>
          <w:rFonts w:hint="eastAsia"/>
        </w:rPr>
        <w:t>DL packet loss</w:t>
      </w:r>
      <w:r w:rsidRPr="007B78EA">
        <w:rPr>
          <w:rFonts w:hint="eastAsia"/>
        </w:rPr>
        <w:t xml:space="preserve"> and be understood by MN correctly, RAN3 discusses the following two options:</w:t>
      </w:r>
      <w:bookmarkEnd w:id="28"/>
    </w:p>
    <w:p w14:paraId="34126788" w14:textId="77777777" w:rsidR="00565C3C" w:rsidRPr="007B78EA" w:rsidRDefault="00565C3C" w:rsidP="007B78EA">
      <w:pPr>
        <w:pStyle w:val="Proposal"/>
        <w:numPr>
          <w:ilvl w:val="1"/>
          <w:numId w:val="5"/>
        </w:numPr>
      </w:pPr>
      <w:bookmarkStart w:id="29" w:name="_Toc194050199"/>
      <w:r w:rsidRPr="007B78EA">
        <w:t>Support</w:t>
      </w:r>
      <w:r w:rsidRPr="007B78EA">
        <w:rPr>
          <w:rFonts w:hint="eastAsia"/>
        </w:rPr>
        <w:t xml:space="preserve"> SN to measure and report DL packet loss per DRB level for SCG bearers and split bearers.</w:t>
      </w:r>
      <w:bookmarkEnd w:id="29"/>
    </w:p>
    <w:p w14:paraId="411A97DC" w14:textId="4A182E7F" w:rsidR="00565C3C" w:rsidRPr="007B78EA" w:rsidRDefault="00565C3C" w:rsidP="007B78EA">
      <w:pPr>
        <w:pStyle w:val="Proposal"/>
        <w:numPr>
          <w:ilvl w:val="1"/>
          <w:numId w:val="5"/>
        </w:numPr>
      </w:pPr>
      <w:bookmarkStart w:id="30" w:name="_Toc194050200"/>
      <w:r w:rsidRPr="007B78EA">
        <w:rPr>
          <w:rFonts w:hint="eastAsia"/>
        </w:rPr>
        <w:t>Support SN to measure and report averaged DL packet loss</w:t>
      </w:r>
      <w:r w:rsidR="00297E9F" w:rsidRPr="007B78EA">
        <w:rPr>
          <w:rFonts w:hint="eastAsia"/>
        </w:rPr>
        <w:t xml:space="preserve"> (per UE level)</w:t>
      </w:r>
      <w:r w:rsidRPr="007B78EA">
        <w:rPr>
          <w:rFonts w:hint="eastAsia"/>
        </w:rPr>
        <w:t xml:space="preserve"> </w:t>
      </w:r>
      <w:r w:rsidR="008953B8" w:rsidRPr="007B78EA">
        <w:rPr>
          <w:rFonts w:hint="eastAsia"/>
        </w:rPr>
        <w:t>considering</w:t>
      </w:r>
      <w:r w:rsidRPr="007B78EA">
        <w:rPr>
          <w:rFonts w:hint="eastAsia"/>
        </w:rPr>
        <w:t xml:space="preserve"> SCG bearers and split bearers.</w:t>
      </w:r>
      <w:bookmarkEnd w:id="30"/>
      <w:r w:rsidRPr="007B78EA">
        <w:rPr>
          <w:rFonts w:hint="eastAsia"/>
        </w:rPr>
        <w:t xml:space="preserve"> </w:t>
      </w:r>
    </w:p>
    <w:p w14:paraId="74719BE5" w14:textId="77777777" w:rsidR="002D74D9" w:rsidRDefault="002D74D9" w:rsidP="00F84C8E">
      <w:pPr>
        <w:rPr>
          <w:rFonts w:eastAsiaTheme="minorEastAsia"/>
          <w:lang w:eastAsia="zh-CN"/>
        </w:rPr>
      </w:pPr>
    </w:p>
    <w:p w14:paraId="239CC31C" w14:textId="362EB6E2" w:rsidR="00083B13" w:rsidRDefault="00083B13" w:rsidP="00083B13">
      <w:pPr>
        <w:pStyle w:val="Heading2"/>
        <w:rPr>
          <w:rFonts w:eastAsiaTheme="minorEastAsia"/>
          <w:lang w:eastAsia="zh-CN"/>
        </w:rPr>
      </w:pPr>
      <w:r>
        <w:rPr>
          <w:rFonts w:eastAsiaTheme="minorEastAsia" w:hint="eastAsia"/>
          <w:lang w:eastAsia="zh-CN"/>
        </w:rPr>
        <w:t>2.3</w:t>
      </w:r>
      <w:r>
        <w:rPr>
          <w:rFonts w:eastAsiaTheme="minorEastAsia"/>
          <w:lang w:eastAsia="zh-CN"/>
        </w:rPr>
        <w:tab/>
      </w:r>
      <w:r>
        <w:rPr>
          <w:rFonts w:eastAsiaTheme="minorEastAsia" w:hint="eastAsia"/>
          <w:lang w:eastAsia="zh-CN"/>
        </w:rPr>
        <w:t>Throughput Measurement by SN</w:t>
      </w:r>
    </w:p>
    <w:p w14:paraId="5CE04AA7" w14:textId="1F4F13ED" w:rsidR="00083B13" w:rsidRDefault="00083B13" w:rsidP="00F84C8E">
      <w:pPr>
        <w:rPr>
          <w:rFonts w:eastAsiaTheme="minorEastAsia"/>
          <w:lang w:eastAsia="zh-CN"/>
        </w:rPr>
      </w:pPr>
      <w:r>
        <w:rPr>
          <w:rFonts w:eastAsiaTheme="minorEastAsia"/>
          <w:lang w:eastAsia="zh-CN"/>
        </w:rPr>
        <w:t>I</w:t>
      </w:r>
      <w:r>
        <w:rPr>
          <w:rFonts w:eastAsiaTheme="minorEastAsia" w:hint="eastAsia"/>
          <w:lang w:eastAsia="zh-CN"/>
        </w:rPr>
        <w:t>n the las</w:t>
      </w:r>
      <w:r w:rsidR="00297E9F">
        <w:rPr>
          <w:rFonts w:eastAsiaTheme="minorEastAsia" w:hint="eastAsia"/>
          <w:lang w:eastAsia="zh-CN"/>
        </w:rPr>
        <w:t>t</w:t>
      </w:r>
      <w:r>
        <w:rPr>
          <w:rFonts w:eastAsiaTheme="minorEastAsia" w:hint="eastAsia"/>
          <w:lang w:eastAsia="zh-CN"/>
        </w:rPr>
        <w:t xml:space="preserve"> RAN3 meeting, RAN3 sends an LS to SA5 asking how per UE level UL/DL </w:t>
      </w:r>
      <w:r>
        <w:rPr>
          <w:rFonts w:eastAsiaTheme="minorEastAsia"/>
          <w:lang w:eastAsia="zh-CN"/>
        </w:rPr>
        <w:t>throughput</w:t>
      </w:r>
      <w:r>
        <w:rPr>
          <w:rFonts w:eastAsiaTheme="minorEastAsia" w:hint="eastAsia"/>
          <w:lang w:eastAsia="zh-CN"/>
        </w:rPr>
        <w:t xml:space="preserve"> is calculated</w:t>
      </w:r>
      <w:r w:rsidR="00297E9F">
        <w:rPr>
          <w:rFonts w:eastAsiaTheme="minorEastAsia" w:hint="eastAsia"/>
          <w:lang w:eastAsia="zh-CN"/>
        </w:rPr>
        <w:t xml:space="preserve">, which is relevant to the throughput measurement performed by SN as well. Thus, we suggest </w:t>
      </w:r>
      <w:proofErr w:type="gramStart"/>
      <w:r w:rsidR="00297E9F">
        <w:rPr>
          <w:rFonts w:eastAsiaTheme="minorEastAsia" w:hint="eastAsia"/>
          <w:lang w:eastAsia="zh-CN"/>
        </w:rPr>
        <w:t>to discuss</w:t>
      </w:r>
      <w:proofErr w:type="gramEnd"/>
      <w:r w:rsidR="00297E9F">
        <w:rPr>
          <w:rFonts w:eastAsiaTheme="minorEastAsia" w:hint="eastAsia"/>
          <w:lang w:eastAsia="zh-CN"/>
        </w:rPr>
        <w:t xml:space="preserve"> the throughput measurement by SN after receiving the reply from SA5</w:t>
      </w:r>
      <w:r w:rsidR="007E1940">
        <w:rPr>
          <w:rFonts w:eastAsiaTheme="minorEastAsia" w:hint="eastAsia"/>
          <w:lang w:eastAsia="zh-CN"/>
        </w:rPr>
        <w:t>.</w:t>
      </w:r>
    </w:p>
    <w:p w14:paraId="1197A336" w14:textId="1922BE8B" w:rsidR="00440FDE" w:rsidRPr="00AF399F" w:rsidRDefault="00440FDE" w:rsidP="00440FDE">
      <w:pPr>
        <w:pStyle w:val="Proposal"/>
      </w:pPr>
      <w:bookmarkStart w:id="31" w:name="_Toc194050201"/>
      <w:r>
        <w:rPr>
          <w:rFonts w:hint="eastAsia"/>
        </w:rPr>
        <w:t>RAN3 waits for SA5</w:t>
      </w:r>
      <w:r>
        <w:t>’</w:t>
      </w:r>
      <w:r>
        <w:rPr>
          <w:rFonts w:hint="eastAsia"/>
        </w:rPr>
        <w:t xml:space="preserve">s reply </w:t>
      </w:r>
      <w:r w:rsidR="00132250">
        <w:t>related</w:t>
      </w:r>
      <w:r w:rsidR="00132250">
        <w:rPr>
          <w:rFonts w:hint="eastAsia"/>
        </w:rPr>
        <w:t xml:space="preserve"> to per UE UL/DL </w:t>
      </w:r>
      <w:r w:rsidR="00132250">
        <w:t>throughput</w:t>
      </w:r>
      <w:r w:rsidR="00132250">
        <w:rPr>
          <w:rFonts w:hint="eastAsia"/>
        </w:rPr>
        <w:t xml:space="preserve"> calculation before </w:t>
      </w:r>
      <w:r w:rsidR="00132250">
        <w:t>discussing</w:t>
      </w:r>
      <w:r w:rsidR="00132250">
        <w:rPr>
          <w:rFonts w:hint="eastAsia"/>
        </w:rPr>
        <w:t xml:space="preserve"> the throughput measurement by SN.</w:t>
      </w:r>
      <w:bookmarkEnd w:id="31"/>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75D88827" w14:textId="77777777" w:rsidR="005135DE" w:rsidRDefault="001C52DA">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5135DE" w:rsidRPr="00D75CBC">
        <w:rPr>
          <w:noProof/>
          <w14:scene3d>
            <w14:camera w14:prst="orthographicFront"/>
            <w14:lightRig w14:rig="threePt" w14:dir="t">
              <w14:rot w14:lat="0" w14:lon="0" w14:rev="0"/>
            </w14:lightRig>
          </w14:scene3d>
        </w:rPr>
        <w:t>Observation 1</w:t>
      </w:r>
      <w:r w:rsidR="005135DE">
        <w:rPr>
          <w:rFonts w:asciiTheme="minorHAnsi" w:eastAsiaTheme="minorEastAsia" w:hAnsiTheme="minorHAnsi" w:cstheme="minorBidi"/>
          <w:b w:val="0"/>
          <w:noProof/>
          <w:kern w:val="2"/>
          <w:sz w:val="22"/>
          <w:szCs w:val="24"/>
          <w:lang w:val="en-US" w:eastAsia="zh-CN"/>
          <w14:ligatures w14:val="standardContextual"/>
        </w:rPr>
        <w:tab/>
      </w:r>
      <w:r w:rsidR="005135DE" w:rsidRPr="00D75CBC">
        <w:rPr>
          <w:rFonts w:eastAsiaTheme="minorEastAsia"/>
          <w:noProof/>
        </w:rPr>
        <w:t>There are six types of radio bearers in DC scenario:</w:t>
      </w:r>
      <w:r w:rsidR="005135DE">
        <w:rPr>
          <w:noProof/>
        </w:rPr>
        <w:t xml:space="preserve"> </w:t>
      </w:r>
      <w:r w:rsidR="005135DE" w:rsidRPr="00D75CBC">
        <w:rPr>
          <w:rFonts w:eastAsiaTheme="minorEastAsia"/>
          <w:noProof/>
        </w:rPr>
        <w:t>MN terminated MCG bearer, MN terminated SCG bearer, MN terminated split bearer, SN terminated MCG bearer, SN terminated SCG bearer, SN terminated split bearer</w:t>
      </w:r>
    </w:p>
    <w:p w14:paraId="1FDBFF53" w14:textId="0EEC45C5"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035FEB79" w14:textId="1E9950F4" w:rsidR="005135DE" w:rsidRDefault="00C83C5A">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94050195" w:history="1">
        <w:r w:rsidR="005135DE" w:rsidRPr="003D7121">
          <w:rPr>
            <w:rStyle w:val="Hyperlink"/>
            <w:noProof/>
            <w14:scene3d>
              <w14:camera w14:prst="orthographicFront"/>
              <w14:lightRig w14:rig="threePt" w14:dir="t">
                <w14:rot w14:lat="0" w14:lon="0" w14:rev="0"/>
              </w14:lightRig>
            </w14:scene3d>
          </w:rPr>
          <w:t>Proposal 1</w:t>
        </w:r>
        <w:r w:rsidR="005135DE">
          <w:rPr>
            <w:rFonts w:asciiTheme="minorHAnsi" w:eastAsiaTheme="minorEastAsia" w:hAnsiTheme="minorHAnsi" w:cstheme="minorBidi"/>
            <w:b w:val="0"/>
            <w:noProof/>
            <w:kern w:val="2"/>
            <w:sz w:val="22"/>
            <w:szCs w:val="24"/>
            <w:lang w:val="en-US" w:eastAsia="zh-CN"/>
            <w14:ligatures w14:val="standardContextual"/>
          </w:rPr>
          <w:tab/>
        </w:r>
        <w:r w:rsidR="005135DE" w:rsidRPr="003D7121">
          <w:rPr>
            <w:rStyle w:val="Hyperlink"/>
            <w:noProof/>
          </w:rPr>
          <w:t>To reflect the packet delay and be understood by MN correctly, RAN3 discusses the following two options:</w:t>
        </w:r>
      </w:hyperlink>
    </w:p>
    <w:p w14:paraId="11D92527" w14:textId="349E1C21" w:rsidR="005135DE" w:rsidRDefault="005135DE">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4050196" w:history="1">
        <w:r w:rsidRPr="003D7121">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3D7121">
          <w:rPr>
            <w:rStyle w:val="Hyperlink"/>
            <w:noProof/>
          </w:rPr>
          <w:t>Support SN to measure and report packet delay per DRB level for SN terminated bearers.</w:t>
        </w:r>
      </w:hyperlink>
    </w:p>
    <w:p w14:paraId="5272F261" w14:textId="01C96662" w:rsidR="005135DE" w:rsidRDefault="005135DE">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4050197" w:history="1">
        <w:r w:rsidRPr="003D7121">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3D7121">
          <w:rPr>
            <w:rStyle w:val="Hyperlink"/>
            <w:noProof/>
          </w:rPr>
          <w:t>Support SN to measure and report averaged packet delay (per UE level) for SN terminated bearers.</w:t>
        </w:r>
      </w:hyperlink>
    </w:p>
    <w:p w14:paraId="1EC94955" w14:textId="3726924D" w:rsidR="005135DE" w:rsidRDefault="005135DE">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4050198" w:history="1">
        <w:r w:rsidRPr="003D7121">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2"/>
            <w:szCs w:val="24"/>
            <w:lang w:val="en-US" w:eastAsia="zh-CN"/>
            <w14:ligatures w14:val="standardContextual"/>
          </w:rPr>
          <w:tab/>
        </w:r>
        <w:r w:rsidRPr="003D7121">
          <w:rPr>
            <w:rStyle w:val="Hyperlink"/>
            <w:noProof/>
          </w:rPr>
          <w:t>To reflect the DL packet loss and be understood by MN correctly, RAN3 discusses the following two options:</w:t>
        </w:r>
      </w:hyperlink>
    </w:p>
    <w:p w14:paraId="2B0F1068" w14:textId="4656BB89" w:rsidR="005135DE" w:rsidRDefault="005135DE">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4050199" w:history="1">
        <w:r w:rsidRPr="003D7121">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3D7121">
          <w:rPr>
            <w:rStyle w:val="Hyperlink"/>
            <w:noProof/>
          </w:rPr>
          <w:t>Support SN to measure and report DL packet loss per DRB level for SCG bearers and split bearers.</w:t>
        </w:r>
      </w:hyperlink>
    </w:p>
    <w:p w14:paraId="7BF5270A" w14:textId="3414085A" w:rsidR="005135DE" w:rsidRDefault="005135DE">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4050200" w:history="1">
        <w:r w:rsidRPr="003D7121">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3D7121">
          <w:rPr>
            <w:rStyle w:val="Hyperlink"/>
            <w:noProof/>
          </w:rPr>
          <w:t>Support SN to measure and report averaged DL packet loss (per UE level) considering SCG bearers and split bearers.</w:t>
        </w:r>
      </w:hyperlink>
    </w:p>
    <w:p w14:paraId="06E7B2DB" w14:textId="7EA0A766" w:rsidR="005135DE" w:rsidRDefault="005135DE">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4050201" w:history="1">
        <w:r w:rsidRPr="003D7121">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2"/>
            <w:szCs w:val="24"/>
            <w:lang w:val="en-US" w:eastAsia="zh-CN"/>
            <w14:ligatures w14:val="standardContextual"/>
          </w:rPr>
          <w:tab/>
        </w:r>
        <w:r w:rsidRPr="003D7121">
          <w:rPr>
            <w:rStyle w:val="Hyperlink"/>
            <w:noProof/>
          </w:rPr>
          <w:t>RAN3 waits for SA5’s reply related to per UE UL/DL throughput calculation before discussing the throughput measurement by SN.</w:t>
        </w:r>
      </w:hyperlink>
    </w:p>
    <w:p w14:paraId="56424CD9" w14:textId="01C537BB" w:rsidR="002219BE" w:rsidRPr="007723D3" w:rsidRDefault="00C83C5A" w:rsidP="007723D3">
      <w:pPr>
        <w:spacing w:after="0" w:line="240" w:lineRule="exact"/>
        <w:rPr>
          <w:rFonts w:eastAsiaTheme="minorEastAsia" w:cs="Arial"/>
          <w:lang w:eastAsia="zh-CN"/>
        </w:rPr>
      </w:pPr>
      <w:r>
        <w:rPr>
          <w:rFonts w:eastAsiaTheme="minorEastAsia" w:cs="Arial"/>
          <w:lang w:eastAsia="zh-CN"/>
        </w:rPr>
        <w:fldChar w:fldCharType="end"/>
      </w:r>
    </w:p>
    <w:p w14:paraId="6E6FE8C9" w14:textId="77777777" w:rsidR="002219BE" w:rsidRDefault="002219BE" w:rsidP="00991781">
      <w:pPr>
        <w:overflowPunct/>
        <w:autoSpaceDE/>
        <w:autoSpaceDN/>
        <w:adjustRightInd/>
        <w:spacing w:after="0"/>
        <w:textAlignment w:val="auto"/>
        <w:rPr>
          <w:rFonts w:eastAsiaTheme="minorEastAsia" w:cs="Arial"/>
          <w:lang w:eastAsia="zh-CN"/>
        </w:rPr>
      </w:pPr>
    </w:p>
    <w:p w14:paraId="40C3EEE7" w14:textId="77777777" w:rsidR="000D5766" w:rsidRPr="005D4080" w:rsidRDefault="000D5766" w:rsidP="009D5A30">
      <w:pPr>
        <w:rPr>
          <w:rFonts w:eastAsiaTheme="minorEastAsia"/>
          <w:lang w:eastAsia="zh-CN"/>
        </w:rPr>
      </w:pPr>
    </w:p>
    <w:sectPr w:rsidR="000D5766" w:rsidRPr="005D408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B0523" w14:textId="77777777" w:rsidR="00751BFE" w:rsidRDefault="00751BFE">
      <w:pPr>
        <w:spacing w:after="0"/>
      </w:pPr>
      <w:r>
        <w:separator/>
      </w:r>
    </w:p>
  </w:endnote>
  <w:endnote w:type="continuationSeparator" w:id="0">
    <w:p w14:paraId="6B60A15D" w14:textId="77777777" w:rsidR="00751BFE" w:rsidRDefault="00751BFE">
      <w:pPr>
        <w:spacing w:after="0"/>
      </w:pPr>
      <w:r>
        <w:continuationSeparator/>
      </w:r>
    </w:p>
  </w:endnote>
  <w:endnote w:type="continuationNotice" w:id="1">
    <w:p w14:paraId="330F52D6" w14:textId="77777777" w:rsidR="00751BFE" w:rsidRDefault="00751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A9F46" w14:textId="77777777" w:rsidR="00751BFE" w:rsidRDefault="00751BFE">
      <w:pPr>
        <w:spacing w:after="0"/>
      </w:pPr>
      <w:r>
        <w:separator/>
      </w:r>
    </w:p>
  </w:footnote>
  <w:footnote w:type="continuationSeparator" w:id="0">
    <w:p w14:paraId="4A9181CB" w14:textId="77777777" w:rsidR="00751BFE" w:rsidRDefault="00751BFE">
      <w:pPr>
        <w:spacing w:after="0"/>
      </w:pPr>
      <w:r>
        <w:continuationSeparator/>
      </w:r>
    </w:p>
  </w:footnote>
  <w:footnote w:type="continuationNotice" w:id="1">
    <w:p w14:paraId="200D09B7" w14:textId="77777777" w:rsidR="00751BFE" w:rsidRDefault="00751B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06F18"/>
    <w:multiLevelType w:val="hybridMultilevel"/>
    <w:tmpl w:val="6DACE9C6"/>
    <w:lvl w:ilvl="0" w:tplc="9C5867F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A04FB9"/>
    <w:multiLevelType w:val="hybridMultilevel"/>
    <w:tmpl w:val="D87470F6"/>
    <w:lvl w:ilvl="0" w:tplc="FE10745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8666AC8"/>
    <w:multiLevelType w:val="hybridMultilevel"/>
    <w:tmpl w:val="1D4410D8"/>
    <w:lvl w:ilvl="0" w:tplc="071E633A">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A165AE"/>
    <w:multiLevelType w:val="hybridMultilevel"/>
    <w:tmpl w:val="0B143BFE"/>
    <w:lvl w:ilvl="0" w:tplc="0F7C7E38">
      <w:start w:val="10"/>
      <w:numFmt w:val="bullet"/>
      <w:lvlText w:val="-"/>
      <w:lvlJc w:val="left"/>
      <w:pPr>
        <w:ind w:left="440" w:hanging="440"/>
      </w:pPr>
      <w:rPr>
        <w:rFonts w:ascii="Calibri" w:eastAsia="宋体"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6020CE8"/>
    <w:multiLevelType w:val="hybridMultilevel"/>
    <w:tmpl w:val="23748B76"/>
    <w:lvl w:ilvl="0" w:tplc="92764A7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9711431"/>
    <w:multiLevelType w:val="hybridMultilevel"/>
    <w:tmpl w:val="FE049172"/>
    <w:lvl w:ilvl="0" w:tplc="2BDE3650">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2A2C96"/>
    <w:multiLevelType w:val="hybridMultilevel"/>
    <w:tmpl w:val="F2DCACCC"/>
    <w:lvl w:ilvl="0" w:tplc="33DAAE3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8190314">
    <w:abstractNumId w:val="25"/>
  </w:num>
  <w:num w:numId="2" w16cid:durableId="86121853">
    <w:abstractNumId w:val="21"/>
  </w:num>
  <w:num w:numId="3" w16cid:durableId="2141805434">
    <w:abstractNumId w:val="13"/>
  </w:num>
  <w:num w:numId="4" w16cid:durableId="1603562189">
    <w:abstractNumId w:val="4"/>
  </w:num>
  <w:num w:numId="5" w16cid:durableId="1061565165">
    <w:abstractNumId w:val="11"/>
  </w:num>
  <w:num w:numId="6" w16cid:durableId="2100710569">
    <w:abstractNumId w:val="11"/>
    <w:lvlOverride w:ilvl="0">
      <w:startOverride w:val="1"/>
    </w:lvlOverride>
  </w:num>
  <w:num w:numId="7" w16cid:durableId="1281952829">
    <w:abstractNumId w:val="33"/>
  </w:num>
  <w:num w:numId="8" w16cid:durableId="804086682">
    <w:abstractNumId w:val="11"/>
  </w:num>
  <w:num w:numId="9" w16cid:durableId="1812476960">
    <w:abstractNumId w:val="20"/>
  </w:num>
  <w:num w:numId="10" w16cid:durableId="326444733">
    <w:abstractNumId w:val="12"/>
  </w:num>
  <w:num w:numId="11" w16cid:durableId="700982239">
    <w:abstractNumId w:val="16"/>
  </w:num>
  <w:num w:numId="12" w16cid:durableId="865604887">
    <w:abstractNumId w:val="34"/>
  </w:num>
  <w:num w:numId="13" w16cid:durableId="474220198">
    <w:abstractNumId w:val="1"/>
  </w:num>
  <w:num w:numId="14" w16cid:durableId="1884513743">
    <w:abstractNumId w:val="3"/>
  </w:num>
  <w:num w:numId="15" w16cid:durableId="747700567">
    <w:abstractNumId w:val="31"/>
  </w:num>
  <w:num w:numId="16" w16cid:durableId="1829518836">
    <w:abstractNumId w:val="18"/>
  </w:num>
  <w:num w:numId="17" w16cid:durableId="1828280929">
    <w:abstractNumId w:val="12"/>
  </w:num>
  <w:num w:numId="18" w16cid:durableId="2024084010">
    <w:abstractNumId w:val="24"/>
  </w:num>
  <w:num w:numId="19" w16cid:durableId="1742406856">
    <w:abstractNumId w:val="23"/>
  </w:num>
  <w:num w:numId="20" w16cid:durableId="952134341">
    <w:abstractNumId w:val="32"/>
  </w:num>
  <w:num w:numId="21" w16cid:durableId="2021735655">
    <w:abstractNumId w:val="11"/>
  </w:num>
  <w:num w:numId="22" w16cid:durableId="1492985881">
    <w:abstractNumId w:val="6"/>
  </w:num>
  <w:num w:numId="23" w16cid:durableId="2016615132">
    <w:abstractNumId w:val="29"/>
  </w:num>
  <w:num w:numId="24" w16cid:durableId="1728455391">
    <w:abstractNumId w:val="0"/>
  </w:num>
  <w:num w:numId="25" w16cid:durableId="604457965">
    <w:abstractNumId w:val="7"/>
  </w:num>
  <w:num w:numId="26" w16cid:durableId="1256935176">
    <w:abstractNumId w:val="26"/>
  </w:num>
  <w:num w:numId="27" w16cid:durableId="708258030">
    <w:abstractNumId w:val="35"/>
  </w:num>
  <w:num w:numId="28" w16cid:durableId="1084573684">
    <w:abstractNumId w:val="22"/>
  </w:num>
  <w:num w:numId="29" w16cid:durableId="1542355462">
    <w:abstractNumId w:val="9"/>
  </w:num>
  <w:num w:numId="30" w16cid:durableId="1916280167">
    <w:abstractNumId w:val="8"/>
  </w:num>
  <w:num w:numId="31" w16cid:durableId="1812672423">
    <w:abstractNumId w:val="19"/>
  </w:num>
  <w:num w:numId="32" w16cid:durableId="921718206">
    <w:abstractNumId w:val="17"/>
  </w:num>
  <w:num w:numId="33" w16cid:durableId="2129736218">
    <w:abstractNumId w:val="14"/>
  </w:num>
  <w:num w:numId="34" w16cid:durableId="344672522">
    <w:abstractNumId w:val="15"/>
  </w:num>
  <w:num w:numId="35" w16cid:durableId="1030954572">
    <w:abstractNumId w:val="10"/>
  </w:num>
  <w:num w:numId="36" w16cid:durableId="1588922551">
    <w:abstractNumId w:val="5"/>
  </w:num>
  <w:num w:numId="37" w16cid:durableId="1327826810">
    <w:abstractNumId w:val="30"/>
  </w:num>
  <w:num w:numId="38" w16cid:durableId="574515138">
    <w:abstractNumId w:val="2"/>
  </w:num>
  <w:num w:numId="39" w16cid:durableId="146089802">
    <w:abstractNumId w:val="28"/>
  </w:num>
  <w:num w:numId="40" w16cid:durableId="1224484249">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90"/>
    <w:rsid w:val="00000822"/>
    <w:rsid w:val="000011E0"/>
    <w:rsid w:val="000015E8"/>
    <w:rsid w:val="00001F73"/>
    <w:rsid w:val="00002A38"/>
    <w:rsid w:val="0000344E"/>
    <w:rsid w:val="00003479"/>
    <w:rsid w:val="00004061"/>
    <w:rsid w:val="00004CC8"/>
    <w:rsid w:val="00006186"/>
    <w:rsid w:val="00006236"/>
    <w:rsid w:val="00006BAF"/>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5F43"/>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333"/>
    <w:rsid w:val="00057D99"/>
    <w:rsid w:val="00057FE1"/>
    <w:rsid w:val="00060097"/>
    <w:rsid w:val="000600EA"/>
    <w:rsid w:val="00061C21"/>
    <w:rsid w:val="00062C90"/>
    <w:rsid w:val="00064369"/>
    <w:rsid w:val="0006439D"/>
    <w:rsid w:val="000644C6"/>
    <w:rsid w:val="000653A7"/>
    <w:rsid w:val="000660B9"/>
    <w:rsid w:val="00066263"/>
    <w:rsid w:val="00066282"/>
    <w:rsid w:val="0006710A"/>
    <w:rsid w:val="00070C73"/>
    <w:rsid w:val="00070E7F"/>
    <w:rsid w:val="00070F55"/>
    <w:rsid w:val="0007222A"/>
    <w:rsid w:val="000728FA"/>
    <w:rsid w:val="00072B5F"/>
    <w:rsid w:val="00073385"/>
    <w:rsid w:val="00074103"/>
    <w:rsid w:val="00076341"/>
    <w:rsid w:val="00077485"/>
    <w:rsid w:val="00077829"/>
    <w:rsid w:val="0007786B"/>
    <w:rsid w:val="00080A7F"/>
    <w:rsid w:val="0008130F"/>
    <w:rsid w:val="000817F7"/>
    <w:rsid w:val="0008191B"/>
    <w:rsid w:val="00081CE6"/>
    <w:rsid w:val="0008259E"/>
    <w:rsid w:val="00083B13"/>
    <w:rsid w:val="0008470A"/>
    <w:rsid w:val="00084976"/>
    <w:rsid w:val="00084A1A"/>
    <w:rsid w:val="00085EE5"/>
    <w:rsid w:val="0008681A"/>
    <w:rsid w:val="00086A85"/>
    <w:rsid w:val="00086F2B"/>
    <w:rsid w:val="00087F72"/>
    <w:rsid w:val="00090364"/>
    <w:rsid w:val="00090830"/>
    <w:rsid w:val="00090CAD"/>
    <w:rsid w:val="00090F1D"/>
    <w:rsid w:val="00091F04"/>
    <w:rsid w:val="000933D3"/>
    <w:rsid w:val="000944AE"/>
    <w:rsid w:val="000957C6"/>
    <w:rsid w:val="00095F23"/>
    <w:rsid w:val="0009655C"/>
    <w:rsid w:val="00096641"/>
    <w:rsid w:val="00096F96"/>
    <w:rsid w:val="00097AFE"/>
    <w:rsid w:val="000A05DA"/>
    <w:rsid w:val="000A0D07"/>
    <w:rsid w:val="000A15E0"/>
    <w:rsid w:val="000A1C31"/>
    <w:rsid w:val="000A1C39"/>
    <w:rsid w:val="000A2B3E"/>
    <w:rsid w:val="000A31C9"/>
    <w:rsid w:val="000A340F"/>
    <w:rsid w:val="000A38A4"/>
    <w:rsid w:val="000A4924"/>
    <w:rsid w:val="000A52FF"/>
    <w:rsid w:val="000A5565"/>
    <w:rsid w:val="000A7D71"/>
    <w:rsid w:val="000B0645"/>
    <w:rsid w:val="000B0DE6"/>
    <w:rsid w:val="000B11C6"/>
    <w:rsid w:val="000B13AB"/>
    <w:rsid w:val="000B1694"/>
    <w:rsid w:val="000B2965"/>
    <w:rsid w:val="000B3371"/>
    <w:rsid w:val="000B4353"/>
    <w:rsid w:val="000B44AD"/>
    <w:rsid w:val="000B4756"/>
    <w:rsid w:val="000B4F24"/>
    <w:rsid w:val="000B56AD"/>
    <w:rsid w:val="000B5874"/>
    <w:rsid w:val="000B67CB"/>
    <w:rsid w:val="000B75D3"/>
    <w:rsid w:val="000B76D1"/>
    <w:rsid w:val="000C0771"/>
    <w:rsid w:val="000C28A7"/>
    <w:rsid w:val="000C2B8B"/>
    <w:rsid w:val="000C2D07"/>
    <w:rsid w:val="000C393D"/>
    <w:rsid w:val="000C3FCD"/>
    <w:rsid w:val="000C40B3"/>
    <w:rsid w:val="000C442E"/>
    <w:rsid w:val="000C4BEC"/>
    <w:rsid w:val="000C4C45"/>
    <w:rsid w:val="000C4E36"/>
    <w:rsid w:val="000C56D1"/>
    <w:rsid w:val="000C5AB1"/>
    <w:rsid w:val="000C5AE2"/>
    <w:rsid w:val="000C5B33"/>
    <w:rsid w:val="000C6343"/>
    <w:rsid w:val="000C6E1E"/>
    <w:rsid w:val="000C6EE5"/>
    <w:rsid w:val="000C6FFA"/>
    <w:rsid w:val="000C7327"/>
    <w:rsid w:val="000C7458"/>
    <w:rsid w:val="000D0303"/>
    <w:rsid w:val="000D0B63"/>
    <w:rsid w:val="000D11A2"/>
    <w:rsid w:val="000D1259"/>
    <w:rsid w:val="000D2E39"/>
    <w:rsid w:val="000D2F26"/>
    <w:rsid w:val="000D3E8D"/>
    <w:rsid w:val="000D51B2"/>
    <w:rsid w:val="000D51FD"/>
    <w:rsid w:val="000D5766"/>
    <w:rsid w:val="000D6069"/>
    <w:rsid w:val="000D73B3"/>
    <w:rsid w:val="000D7584"/>
    <w:rsid w:val="000D7799"/>
    <w:rsid w:val="000D7853"/>
    <w:rsid w:val="000E1361"/>
    <w:rsid w:val="000E287D"/>
    <w:rsid w:val="000E2A39"/>
    <w:rsid w:val="000E2D9B"/>
    <w:rsid w:val="000E38DA"/>
    <w:rsid w:val="000E3CD0"/>
    <w:rsid w:val="000E3E3D"/>
    <w:rsid w:val="000E405A"/>
    <w:rsid w:val="000E4197"/>
    <w:rsid w:val="000E47EF"/>
    <w:rsid w:val="000E50C6"/>
    <w:rsid w:val="000E5C6C"/>
    <w:rsid w:val="000E5CB0"/>
    <w:rsid w:val="000E614E"/>
    <w:rsid w:val="000E6882"/>
    <w:rsid w:val="000E68A2"/>
    <w:rsid w:val="000E6B17"/>
    <w:rsid w:val="000E6D04"/>
    <w:rsid w:val="000E6FD3"/>
    <w:rsid w:val="000E7C84"/>
    <w:rsid w:val="000E7E56"/>
    <w:rsid w:val="000F03C3"/>
    <w:rsid w:val="000F0B78"/>
    <w:rsid w:val="000F1BD8"/>
    <w:rsid w:val="000F274E"/>
    <w:rsid w:val="000F2D80"/>
    <w:rsid w:val="000F3001"/>
    <w:rsid w:val="000F32C1"/>
    <w:rsid w:val="000F3482"/>
    <w:rsid w:val="000F433E"/>
    <w:rsid w:val="000F4382"/>
    <w:rsid w:val="000F43A5"/>
    <w:rsid w:val="000F6242"/>
    <w:rsid w:val="00100365"/>
    <w:rsid w:val="001018E2"/>
    <w:rsid w:val="00101CCB"/>
    <w:rsid w:val="00102032"/>
    <w:rsid w:val="00103357"/>
    <w:rsid w:val="001033B4"/>
    <w:rsid w:val="00103654"/>
    <w:rsid w:val="00104827"/>
    <w:rsid w:val="00104F54"/>
    <w:rsid w:val="00104FF1"/>
    <w:rsid w:val="001053B7"/>
    <w:rsid w:val="00105745"/>
    <w:rsid w:val="00105B27"/>
    <w:rsid w:val="001061B5"/>
    <w:rsid w:val="0010627B"/>
    <w:rsid w:val="00106649"/>
    <w:rsid w:val="0010745B"/>
    <w:rsid w:val="00107AD1"/>
    <w:rsid w:val="0011026A"/>
    <w:rsid w:val="00110411"/>
    <w:rsid w:val="00111340"/>
    <w:rsid w:val="001145E4"/>
    <w:rsid w:val="00115093"/>
    <w:rsid w:val="00115FF7"/>
    <w:rsid w:val="00117BBA"/>
    <w:rsid w:val="001200F0"/>
    <w:rsid w:val="00120199"/>
    <w:rsid w:val="00121D23"/>
    <w:rsid w:val="001231C3"/>
    <w:rsid w:val="00123FF4"/>
    <w:rsid w:val="00124016"/>
    <w:rsid w:val="00124BB7"/>
    <w:rsid w:val="00125065"/>
    <w:rsid w:val="00126817"/>
    <w:rsid w:val="001307B0"/>
    <w:rsid w:val="0013096F"/>
    <w:rsid w:val="00131266"/>
    <w:rsid w:val="001313AB"/>
    <w:rsid w:val="00132250"/>
    <w:rsid w:val="001325E8"/>
    <w:rsid w:val="00132873"/>
    <w:rsid w:val="00132AD1"/>
    <w:rsid w:val="001344E9"/>
    <w:rsid w:val="001346E6"/>
    <w:rsid w:val="00134B74"/>
    <w:rsid w:val="001367AD"/>
    <w:rsid w:val="00136B1D"/>
    <w:rsid w:val="0013772D"/>
    <w:rsid w:val="00140913"/>
    <w:rsid w:val="00141227"/>
    <w:rsid w:val="00141482"/>
    <w:rsid w:val="00141D52"/>
    <w:rsid w:val="001423AA"/>
    <w:rsid w:val="001445B0"/>
    <w:rsid w:val="001446A2"/>
    <w:rsid w:val="00145A03"/>
    <w:rsid w:val="00145A98"/>
    <w:rsid w:val="0014617A"/>
    <w:rsid w:val="001463F9"/>
    <w:rsid w:val="00146E02"/>
    <w:rsid w:val="00146F63"/>
    <w:rsid w:val="00147072"/>
    <w:rsid w:val="00150518"/>
    <w:rsid w:val="00151680"/>
    <w:rsid w:val="001524A5"/>
    <w:rsid w:val="001545B5"/>
    <w:rsid w:val="00154C4C"/>
    <w:rsid w:val="00154EFB"/>
    <w:rsid w:val="00156CEF"/>
    <w:rsid w:val="00157941"/>
    <w:rsid w:val="00160A45"/>
    <w:rsid w:val="00160A97"/>
    <w:rsid w:val="00160B27"/>
    <w:rsid w:val="00160C0B"/>
    <w:rsid w:val="001612DF"/>
    <w:rsid w:val="001617A6"/>
    <w:rsid w:val="00161886"/>
    <w:rsid w:val="00161CB4"/>
    <w:rsid w:val="00162675"/>
    <w:rsid w:val="0016298D"/>
    <w:rsid w:val="001638F8"/>
    <w:rsid w:val="00163EF4"/>
    <w:rsid w:val="00165498"/>
    <w:rsid w:val="00166914"/>
    <w:rsid w:val="0016695A"/>
    <w:rsid w:val="00166DC7"/>
    <w:rsid w:val="00167429"/>
    <w:rsid w:val="00167C84"/>
    <w:rsid w:val="0017021F"/>
    <w:rsid w:val="00170416"/>
    <w:rsid w:val="001714C1"/>
    <w:rsid w:val="00171887"/>
    <w:rsid w:val="00171E9E"/>
    <w:rsid w:val="0017281E"/>
    <w:rsid w:val="0017327A"/>
    <w:rsid w:val="00173CAB"/>
    <w:rsid w:val="00173CD1"/>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139"/>
    <w:rsid w:val="00185C8F"/>
    <w:rsid w:val="00186F6E"/>
    <w:rsid w:val="001925AF"/>
    <w:rsid w:val="001933D6"/>
    <w:rsid w:val="00194427"/>
    <w:rsid w:val="001953D7"/>
    <w:rsid w:val="001959BB"/>
    <w:rsid w:val="0019736B"/>
    <w:rsid w:val="00197E52"/>
    <w:rsid w:val="001A0B9F"/>
    <w:rsid w:val="001A1921"/>
    <w:rsid w:val="001A1EEE"/>
    <w:rsid w:val="001A2A59"/>
    <w:rsid w:val="001A40CA"/>
    <w:rsid w:val="001A4232"/>
    <w:rsid w:val="001A5E14"/>
    <w:rsid w:val="001A682B"/>
    <w:rsid w:val="001A6B09"/>
    <w:rsid w:val="001A77C1"/>
    <w:rsid w:val="001A7893"/>
    <w:rsid w:val="001B0267"/>
    <w:rsid w:val="001B07D3"/>
    <w:rsid w:val="001B08CA"/>
    <w:rsid w:val="001B16BB"/>
    <w:rsid w:val="001B1DB2"/>
    <w:rsid w:val="001B2646"/>
    <w:rsid w:val="001B2CA1"/>
    <w:rsid w:val="001B4FB3"/>
    <w:rsid w:val="001B5212"/>
    <w:rsid w:val="001B6794"/>
    <w:rsid w:val="001B6E72"/>
    <w:rsid w:val="001B712C"/>
    <w:rsid w:val="001B778A"/>
    <w:rsid w:val="001B7E93"/>
    <w:rsid w:val="001C01D2"/>
    <w:rsid w:val="001C0520"/>
    <w:rsid w:val="001C140C"/>
    <w:rsid w:val="001C1CE9"/>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E7A"/>
    <w:rsid w:val="001D67D5"/>
    <w:rsid w:val="001D73DD"/>
    <w:rsid w:val="001D7939"/>
    <w:rsid w:val="001E11DA"/>
    <w:rsid w:val="001E1253"/>
    <w:rsid w:val="001E1CFD"/>
    <w:rsid w:val="001E1F5C"/>
    <w:rsid w:val="001E2093"/>
    <w:rsid w:val="001E3532"/>
    <w:rsid w:val="001E39AD"/>
    <w:rsid w:val="001E3C45"/>
    <w:rsid w:val="001E4193"/>
    <w:rsid w:val="001E4BFC"/>
    <w:rsid w:val="001E5034"/>
    <w:rsid w:val="001E579E"/>
    <w:rsid w:val="001E6895"/>
    <w:rsid w:val="001F0224"/>
    <w:rsid w:val="001F0B49"/>
    <w:rsid w:val="001F1307"/>
    <w:rsid w:val="001F2794"/>
    <w:rsid w:val="001F27C3"/>
    <w:rsid w:val="001F34CA"/>
    <w:rsid w:val="001F3DFA"/>
    <w:rsid w:val="001F437B"/>
    <w:rsid w:val="001F48AF"/>
    <w:rsid w:val="001F49E3"/>
    <w:rsid w:val="001F4A31"/>
    <w:rsid w:val="001F65A7"/>
    <w:rsid w:val="001F67CA"/>
    <w:rsid w:val="001F7D3F"/>
    <w:rsid w:val="00200099"/>
    <w:rsid w:val="00200361"/>
    <w:rsid w:val="00200406"/>
    <w:rsid w:val="00200EC2"/>
    <w:rsid w:val="00201C37"/>
    <w:rsid w:val="00202DF6"/>
    <w:rsid w:val="0020311B"/>
    <w:rsid w:val="00203572"/>
    <w:rsid w:val="00204CC7"/>
    <w:rsid w:val="00205344"/>
    <w:rsid w:val="002054F5"/>
    <w:rsid w:val="00205504"/>
    <w:rsid w:val="00205889"/>
    <w:rsid w:val="00206576"/>
    <w:rsid w:val="00206876"/>
    <w:rsid w:val="00206CA6"/>
    <w:rsid w:val="002077A3"/>
    <w:rsid w:val="002104AB"/>
    <w:rsid w:val="00210E72"/>
    <w:rsid w:val="00212BB8"/>
    <w:rsid w:val="00212E9F"/>
    <w:rsid w:val="0021362D"/>
    <w:rsid w:val="00213C1E"/>
    <w:rsid w:val="002152A9"/>
    <w:rsid w:val="002156CA"/>
    <w:rsid w:val="00215910"/>
    <w:rsid w:val="002162AB"/>
    <w:rsid w:val="002164D4"/>
    <w:rsid w:val="002177EF"/>
    <w:rsid w:val="002178BD"/>
    <w:rsid w:val="00217C91"/>
    <w:rsid w:val="002201A1"/>
    <w:rsid w:val="00220290"/>
    <w:rsid w:val="00220719"/>
    <w:rsid w:val="0022072C"/>
    <w:rsid w:val="0022156E"/>
    <w:rsid w:val="002219BE"/>
    <w:rsid w:val="00221DC2"/>
    <w:rsid w:val="00221F21"/>
    <w:rsid w:val="00222190"/>
    <w:rsid w:val="00222ADC"/>
    <w:rsid w:val="002238F4"/>
    <w:rsid w:val="00224537"/>
    <w:rsid w:val="002250DF"/>
    <w:rsid w:val="00230104"/>
    <w:rsid w:val="00231520"/>
    <w:rsid w:val="00231827"/>
    <w:rsid w:val="00232428"/>
    <w:rsid w:val="00232F6B"/>
    <w:rsid w:val="00232FF7"/>
    <w:rsid w:val="00233221"/>
    <w:rsid w:val="00233D34"/>
    <w:rsid w:val="00234160"/>
    <w:rsid w:val="0023453F"/>
    <w:rsid w:val="00234A72"/>
    <w:rsid w:val="00234D81"/>
    <w:rsid w:val="0023571D"/>
    <w:rsid w:val="00235F75"/>
    <w:rsid w:val="00236539"/>
    <w:rsid w:val="00241AE5"/>
    <w:rsid w:val="00242D37"/>
    <w:rsid w:val="0024316F"/>
    <w:rsid w:val="0024330B"/>
    <w:rsid w:val="0024343B"/>
    <w:rsid w:val="00244BBD"/>
    <w:rsid w:val="00244C53"/>
    <w:rsid w:val="00245022"/>
    <w:rsid w:val="0024503C"/>
    <w:rsid w:val="002450A5"/>
    <w:rsid w:val="00245549"/>
    <w:rsid w:val="00246389"/>
    <w:rsid w:val="00246432"/>
    <w:rsid w:val="00246973"/>
    <w:rsid w:val="00246C60"/>
    <w:rsid w:val="00246F8C"/>
    <w:rsid w:val="00247113"/>
    <w:rsid w:val="00251DDD"/>
    <w:rsid w:val="0025246C"/>
    <w:rsid w:val="0025252B"/>
    <w:rsid w:val="00252CA1"/>
    <w:rsid w:val="00252E7C"/>
    <w:rsid w:val="002531FB"/>
    <w:rsid w:val="00253517"/>
    <w:rsid w:val="00253DBD"/>
    <w:rsid w:val="0025412E"/>
    <w:rsid w:val="0025450E"/>
    <w:rsid w:val="00254799"/>
    <w:rsid w:val="0025485F"/>
    <w:rsid w:val="00255D24"/>
    <w:rsid w:val="00255DA6"/>
    <w:rsid w:val="00256B09"/>
    <w:rsid w:val="0025714C"/>
    <w:rsid w:val="0025736E"/>
    <w:rsid w:val="00257403"/>
    <w:rsid w:val="002574AD"/>
    <w:rsid w:val="00257FB9"/>
    <w:rsid w:val="002603ED"/>
    <w:rsid w:val="00260EE4"/>
    <w:rsid w:val="002645E2"/>
    <w:rsid w:val="00264AD8"/>
    <w:rsid w:val="00264C3A"/>
    <w:rsid w:val="00264F5A"/>
    <w:rsid w:val="00265959"/>
    <w:rsid w:val="00265A22"/>
    <w:rsid w:val="00265F85"/>
    <w:rsid w:val="002672F8"/>
    <w:rsid w:val="00267416"/>
    <w:rsid w:val="002678D1"/>
    <w:rsid w:val="00267A07"/>
    <w:rsid w:val="002701EE"/>
    <w:rsid w:val="002709E1"/>
    <w:rsid w:val="00271AC1"/>
    <w:rsid w:val="00271ED3"/>
    <w:rsid w:val="00272F0A"/>
    <w:rsid w:val="00273123"/>
    <w:rsid w:val="0027569A"/>
    <w:rsid w:val="00275ABC"/>
    <w:rsid w:val="0027649D"/>
    <w:rsid w:val="002765D1"/>
    <w:rsid w:val="00276F7B"/>
    <w:rsid w:val="002774EE"/>
    <w:rsid w:val="00277CC9"/>
    <w:rsid w:val="00282228"/>
    <w:rsid w:val="00283EAE"/>
    <w:rsid w:val="002858F3"/>
    <w:rsid w:val="00285A86"/>
    <w:rsid w:val="00285CEE"/>
    <w:rsid w:val="002861C8"/>
    <w:rsid w:val="00286B65"/>
    <w:rsid w:val="0029060A"/>
    <w:rsid w:val="00290699"/>
    <w:rsid w:val="00290E4D"/>
    <w:rsid w:val="002918F7"/>
    <w:rsid w:val="00291A94"/>
    <w:rsid w:val="00291AB1"/>
    <w:rsid w:val="0029215B"/>
    <w:rsid w:val="00292430"/>
    <w:rsid w:val="0029247C"/>
    <w:rsid w:val="00292C30"/>
    <w:rsid w:val="00293236"/>
    <w:rsid w:val="00295261"/>
    <w:rsid w:val="00295BC5"/>
    <w:rsid w:val="00295E69"/>
    <w:rsid w:val="00295FB8"/>
    <w:rsid w:val="00296159"/>
    <w:rsid w:val="002967A2"/>
    <w:rsid w:val="002970F6"/>
    <w:rsid w:val="00297E9F"/>
    <w:rsid w:val="00297F62"/>
    <w:rsid w:val="002A1141"/>
    <w:rsid w:val="002A1308"/>
    <w:rsid w:val="002A18FF"/>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6D2"/>
    <w:rsid w:val="002B2927"/>
    <w:rsid w:val="002B30F1"/>
    <w:rsid w:val="002B48A6"/>
    <w:rsid w:val="002B54FA"/>
    <w:rsid w:val="002B6AE7"/>
    <w:rsid w:val="002B7131"/>
    <w:rsid w:val="002B79A6"/>
    <w:rsid w:val="002C2B8E"/>
    <w:rsid w:val="002C2D52"/>
    <w:rsid w:val="002C2D7B"/>
    <w:rsid w:val="002C30C0"/>
    <w:rsid w:val="002C34C1"/>
    <w:rsid w:val="002C4CD3"/>
    <w:rsid w:val="002C5555"/>
    <w:rsid w:val="002C573C"/>
    <w:rsid w:val="002C5C29"/>
    <w:rsid w:val="002C706E"/>
    <w:rsid w:val="002C7746"/>
    <w:rsid w:val="002C7BE8"/>
    <w:rsid w:val="002D1332"/>
    <w:rsid w:val="002D15A9"/>
    <w:rsid w:val="002D1DAA"/>
    <w:rsid w:val="002D1FBB"/>
    <w:rsid w:val="002D20B4"/>
    <w:rsid w:val="002D2189"/>
    <w:rsid w:val="002D2663"/>
    <w:rsid w:val="002D28AB"/>
    <w:rsid w:val="002D3106"/>
    <w:rsid w:val="002D3526"/>
    <w:rsid w:val="002D43E2"/>
    <w:rsid w:val="002D6056"/>
    <w:rsid w:val="002D6133"/>
    <w:rsid w:val="002D67F3"/>
    <w:rsid w:val="002D68EE"/>
    <w:rsid w:val="002D6EC5"/>
    <w:rsid w:val="002D7301"/>
    <w:rsid w:val="002D74D9"/>
    <w:rsid w:val="002D7C64"/>
    <w:rsid w:val="002D7F54"/>
    <w:rsid w:val="002E00CE"/>
    <w:rsid w:val="002E14A9"/>
    <w:rsid w:val="002E192B"/>
    <w:rsid w:val="002E1FEB"/>
    <w:rsid w:val="002E26D4"/>
    <w:rsid w:val="002E2DB8"/>
    <w:rsid w:val="002E400B"/>
    <w:rsid w:val="002E43B0"/>
    <w:rsid w:val="002E445B"/>
    <w:rsid w:val="002E4827"/>
    <w:rsid w:val="002E4B0A"/>
    <w:rsid w:val="002E4DF2"/>
    <w:rsid w:val="002E59F5"/>
    <w:rsid w:val="002E6ED6"/>
    <w:rsid w:val="002E79E3"/>
    <w:rsid w:val="002E7B81"/>
    <w:rsid w:val="002E7D34"/>
    <w:rsid w:val="002E7EC8"/>
    <w:rsid w:val="002F00F4"/>
    <w:rsid w:val="002F0973"/>
    <w:rsid w:val="002F1229"/>
    <w:rsid w:val="002F13AE"/>
    <w:rsid w:val="002F1425"/>
    <w:rsid w:val="002F17B1"/>
    <w:rsid w:val="002F1940"/>
    <w:rsid w:val="002F2CFD"/>
    <w:rsid w:val="002F2ECB"/>
    <w:rsid w:val="002F32C1"/>
    <w:rsid w:val="002F5E80"/>
    <w:rsid w:val="002F73B4"/>
    <w:rsid w:val="002F7607"/>
    <w:rsid w:val="00301DDD"/>
    <w:rsid w:val="00301FCF"/>
    <w:rsid w:val="003035C2"/>
    <w:rsid w:val="00303B4F"/>
    <w:rsid w:val="003041CA"/>
    <w:rsid w:val="003044E4"/>
    <w:rsid w:val="0030494D"/>
    <w:rsid w:val="0030516A"/>
    <w:rsid w:val="00305D16"/>
    <w:rsid w:val="003060A1"/>
    <w:rsid w:val="00306233"/>
    <w:rsid w:val="00306884"/>
    <w:rsid w:val="003068B1"/>
    <w:rsid w:val="0030695F"/>
    <w:rsid w:val="0030717C"/>
    <w:rsid w:val="0030723B"/>
    <w:rsid w:val="0031105F"/>
    <w:rsid w:val="0031139C"/>
    <w:rsid w:val="00311454"/>
    <w:rsid w:val="003115ED"/>
    <w:rsid w:val="00312232"/>
    <w:rsid w:val="00312EAF"/>
    <w:rsid w:val="0031365A"/>
    <w:rsid w:val="00314A31"/>
    <w:rsid w:val="00314F6D"/>
    <w:rsid w:val="0031619A"/>
    <w:rsid w:val="00316C99"/>
    <w:rsid w:val="00320C8C"/>
    <w:rsid w:val="00321CF2"/>
    <w:rsid w:val="003228AC"/>
    <w:rsid w:val="00322A0A"/>
    <w:rsid w:val="00322A3E"/>
    <w:rsid w:val="003236DA"/>
    <w:rsid w:val="00324305"/>
    <w:rsid w:val="00325253"/>
    <w:rsid w:val="003256F0"/>
    <w:rsid w:val="00326430"/>
    <w:rsid w:val="00326CE5"/>
    <w:rsid w:val="0032705C"/>
    <w:rsid w:val="0032749C"/>
    <w:rsid w:val="00327913"/>
    <w:rsid w:val="003301E8"/>
    <w:rsid w:val="00330581"/>
    <w:rsid w:val="003309D9"/>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11B9"/>
    <w:rsid w:val="0036354C"/>
    <w:rsid w:val="003636BC"/>
    <w:rsid w:val="0036395E"/>
    <w:rsid w:val="00363E36"/>
    <w:rsid w:val="00363F4D"/>
    <w:rsid w:val="00364527"/>
    <w:rsid w:val="00364D72"/>
    <w:rsid w:val="00364DE4"/>
    <w:rsid w:val="0036531B"/>
    <w:rsid w:val="00365904"/>
    <w:rsid w:val="0036604D"/>
    <w:rsid w:val="0036733A"/>
    <w:rsid w:val="00367EAC"/>
    <w:rsid w:val="00370644"/>
    <w:rsid w:val="00370701"/>
    <w:rsid w:val="00370BF9"/>
    <w:rsid w:val="00371AD1"/>
    <w:rsid w:val="00371DCF"/>
    <w:rsid w:val="0037272B"/>
    <w:rsid w:val="00372A38"/>
    <w:rsid w:val="00372BDD"/>
    <w:rsid w:val="00372C18"/>
    <w:rsid w:val="003731E0"/>
    <w:rsid w:val="003734EE"/>
    <w:rsid w:val="00373B7C"/>
    <w:rsid w:val="003758EA"/>
    <w:rsid w:val="003764FE"/>
    <w:rsid w:val="003766FB"/>
    <w:rsid w:val="00376CD8"/>
    <w:rsid w:val="00376DD2"/>
    <w:rsid w:val="00376E20"/>
    <w:rsid w:val="00377B8A"/>
    <w:rsid w:val="00377BC8"/>
    <w:rsid w:val="003802E9"/>
    <w:rsid w:val="00380BEF"/>
    <w:rsid w:val="00380D09"/>
    <w:rsid w:val="003812B4"/>
    <w:rsid w:val="003826FE"/>
    <w:rsid w:val="003828BE"/>
    <w:rsid w:val="00382928"/>
    <w:rsid w:val="00382E36"/>
    <w:rsid w:val="00383545"/>
    <w:rsid w:val="00384100"/>
    <w:rsid w:val="00385D1E"/>
    <w:rsid w:val="003861F4"/>
    <w:rsid w:val="003862F0"/>
    <w:rsid w:val="0038675F"/>
    <w:rsid w:val="0039125D"/>
    <w:rsid w:val="0039323E"/>
    <w:rsid w:val="0039380D"/>
    <w:rsid w:val="003938DD"/>
    <w:rsid w:val="0039460D"/>
    <w:rsid w:val="00395DFA"/>
    <w:rsid w:val="00396611"/>
    <w:rsid w:val="0039698A"/>
    <w:rsid w:val="00396B66"/>
    <w:rsid w:val="00397513"/>
    <w:rsid w:val="00397FDA"/>
    <w:rsid w:val="003A00A3"/>
    <w:rsid w:val="003A0F5D"/>
    <w:rsid w:val="003A1069"/>
    <w:rsid w:val="003A141C"/>
    <w:rsid w:val="003A18D4"/>
    <w:rsid w:val="003A2A75"/>
    <w:rsid w:val="003A34EB"/>
    <w:rsid w:val="003A3A9E"/>
    <w:rsid w:val="003A4530"/>
    <w:rsid w:val="003A4C6E"/>
    <w:rsid w:val="003A4F35"/>
    <w:rsid w:val="003A5512"/>
    <w:rsid w:val="003A56E3"/>
    <w:rsid w:val="003A582C"/>
    <w:rsid w:val="003A6482"/>
    <w:rsid w:val="003A68D9"/>
    <w:rsid w:val="003A76A3"/>
    <w:rsid w:val="003A7E01"/>
    <w:rsid w:val="003B05B1"/>
    <w:rsid w:val="003B1006"/>
    <w:rsid w:val="003B202E"/>
    <w:rsid w:val="003B2A1A"/>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0B8"/>
    <w:rsid w:val="003C7A0F"/>
    <w:rsid w:val="003C7E12"/>
    <w:rsid w:val="003D00A2"/>
    <w:rsid w:val="003D0EA4"/>
    <w:rsid w:val="003D1AC2"/>
    <w:rsid w:val="003D207E"/>
    <w:rsid w:val="003D2090"/>
    <w:rsid w:val="003D2956"/>
    <w:rsid w:val="003D3F18"/>
    <w:rsid w:val="003D457D"/>
    <w:rsid w:val="003D5F44"/>
    <w:rsid w:val="003D6ABF"/>
    <w:rsid w:val="003D704D"/>
    <w:rsid w:val="003D738C"/>
    <w:rsid w:val="003D791E"/>
    <w:rsid w:val="003D7B28"/>
    <w:rsid w:val="003D7F00"/>
    <w:rsid w:val="003D7FBC"/>
    <w:rsid w:val="003E07A4"/>
    <w:rsid w:val="003E10B7"/>
    <w:rsid w:val="003E1100"/>
    <w:rsid w:val="003E1278"/>
    <w:rsid w:val="003E2F59"/>
    <w:rsid w:val="003E39AC"/>
    <w:rsid w:val="003E65B9"/>
    <w:rsid w:val="003E6944"/>
    <w:rsid w:val="003E6B91"/>
    <w:rsid w:val="003E74EC"/>
    <w:rsid w:val="003E7855"/>
    <w:rsid w:val="003F0E55"/>
    <w:rsid w:val="003F12C8"/>
    <w:rsid w:val="003F24B2"/>
    <w:rsid w:val="003F279F"/>
    <w:rsid w:val="003F41D0"/>
    <w:rsid w:val="003F4469"/>
    <w:rsid w:val="003F4968"/>
    <w:rsid w:val="003F4B95"/>
    <w:rsid w:val="003F5B9D"/>
    <w:rsid w:val="003F6401"/>
    <w:rsid w:val="003F6601"/>
    <w:rsid w:val="003F6D4E"/>
    <w:rsid w:val="003F6D7D"/>
    <w:rsid w:val="003F6D9A"/>
    <w:rsid w:val="00400B19"/>
    <w:rsid w:val="00401D95"/>
    <w:rsid w:val="00402213"/>
    <w:rsid w:val="00402988"/>
    <w:rsid w:val="004029C2"/>
    <w:rsid w:val="004030D7"/>
    <w:rsid w:val="00403CD5"/>
    <w:rsid w:val="00403F15"/>
    <w:rsid w:val="00404995"/>
    <w:rsid w:val="004049C5"/>
    <w:rsid w:val="00405E50"/>
    <w:rsid w:val="004072FF"/>
    <w:rsid w:val="0040787F"/>
    <w:rsid w:val="00407B5F"/>
    <w:rsid w:val="00411248"/>
    <w:rsid w:val="00411B69"/>
    <w:rsid w:val="00411F13"/>
    <w:rsid w:val="0041345C"/>
    <w:rsid w:val="0041364A"/>
    <w:rsid w:val="00413999"/>
    <w:rsid w:val="004156CD"/>
    <w:rsid w:val="00415B62"/>
    <w:rsid w:val="00415F70"/>
    <w:rsid w:val="00420811"/>
    <w:rsid w:val="004213FC"/>
    <w:rsid w:val="00421457"/>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4571"/>
    <w:rsid w:val="00437249"/>
    <w:rsid w:val="004376E8"/>
    <w:rsid w:val="00440FDE"/>
    <w:rsid w:val="004411E7"/>
    <w:rsid w:val="004413AA"/>
    <w:rsid w:val="00441BA9"/>
    <w:rsid w:val="00441CD0"/>
    <w:rsid w:val="00441F50"/>
    <w:rsid w:val="00442222"/>
    <w:rsid w:val="0044246A"/>
    <w:rsid w:val="00442722"/>
    <w:rsid w:val="00442F27"/>
    <w:rsid w:val="00444771"/>
    <w:rsid w:val="00444AD4"/>
    <w:rsid w:val="00444D46"/>
    <w:rsid w:val="00445132"/>
    <w:rsid w:val="00445B04"/>
    <w:rsid w:val="00445B6F"/>
    <w:rsid w:val="00446298"/>
    <w:rsid w:val="00446B24"/>
    <w:rsid w:val="00447C61"/>
    <w:rsid w:val="00450676"/>
    <w:rsid w:val="00450F7A"/>
    <w:rsid w:val="00450F82"/>
    <w:rsid w:val="004532B9"/>
    <w:rsid w:val="00453648"/>
    <w:rsid w:val="00453D2C"/>
    <w:rsid w:val="0045424B"/>
    <w:rsid w:val="004559D0"/>
    <w:rsid w:val="00457C4D"/>
    <w:rsid w:val="004600D9"/>
    <w:rsid w:val="00460507"/>
    <w:rsid w:val="0046179F"/>
    <w:rsid w:val="00461912"/>
    <w:rsid w:val="00462A10"/>
    <w:rsid w:val="00462B09"/>
    <w:rsid w:val="004630CD"/>
    <w:rsid w:val="00463285"/>
    <w:rsid w:val="004639DE"/>
    <w:rsid w:val="00463C79"/>
    <w:rsid w:val="004648BB"/>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4A1"/>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363"/>
    <w:rsid w:val="00485DF9"/>
    <w:rsid w:val="0048602E"/>
    <w:rsid w:val="004865DC"/>
    <w:rsid w:val="00486E19"/>
    <w:rsid w:val="00487A2A"/>
    <w:rsid w:val="0049084F"/>
    <w:rsid w:val="00490BC9"/>
    <w:rsid w:val="00490EFC"/>
    <w:rsid w:val="0049139D"/>
    <w:rsid w:val="004914F5"/>
    <w:rsid w:val="004917DA"/>
    <w:rsid w:val="00491D96"/>
    <w:rsid w:val="00491E7E"/>
    <w:rsid w:val="00492378"/>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0E42"/>
    <w:rsid w:val="004B0F7C"/>
    <w:rsid w:val="004B209C"/>
    <w:rsid w:val="004B2438"/>
    <w:rsid w:val="004B3AC8"/>
    <w:rsid w:val="004B3E8B"/>
    <w:rsid w:val="004B5461"/>
    <w:rsid w:val="004B54DF"/>
    <w:rsid w:val="004B575B"/>
    <w:rsid w:val="004B74D5"/>
    <w:rsid w:val="004B7621"/>
    <w:rsid w:val="004B7DB0"/>
    <w:rsid w:val="004C01A5"/>
    <w:rsid w:val="004C033C"/>
    <w:rsid w:val="004C128E"/>
    <w:rsid w:val="004C1750"/>
    <w:rsid w:val="004C1E26"/>
    <w:rsid w:val="004C2ED1"/>
    <w:rsid w:val="004C32CE"/>
    <w:rsid w:val="004C3880"/>
    <w:rsid w:val="004C38EC"/>
    <w:rsid w:val="004C3B2C"/>
    <w:rsid w:val="004C4CB1"/>
    <w:rsid w:val="004C5067"/>
    <w:rsid w:val="004C5319"/>
    <w:rsid w:val="004C53EA"/>
    <w:rsid w:val="004C567B"/>
    <w:rsid w:val="004C5C4C"/>
    <w:rsid w:val="004C5DE5"/>
    <w:rsid w:val="004C689B"/>
    <w:rsid w:val="004C6B3A"/>
    <w:rsid w:val="004C6F65"/>
    <w:rsid w:val="004C7A5B"/>
    <w:rsid w:val="004D0F0C"/>
    <w:rsid w:val="004D1269"/>
    <w:rsid w:val="004D21C2"/>
    <w:rsid w:val="004D22A9"/>
    <w:rsid w:val="004D3A6C"/>
    <w:rsid w:val="004D447C"/>
    <w:rsid w:val="004D485E"/>
    <w:rsid w:val="004D4A67"/>
    <w:rsid w:val="004D550F"/>
    <w:rsid w:val="004D5B59"/>
    <w:rsid w:val="004D618E"/>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2E0"/>
    <w:rsid w:val="004E533D"/>
    <w:rsid w:val="004E56DC"/>
    <w:rsid w:val="004E5DDF"/>
    <w:rsid w:val="004E6612"/>
    <w:rsid w:val="004E66BB"/>
    <w:rsid w:val="004E7D70"/>
    <w:rsid w:val="004F1C75"/>
    <w:rsid w:val="004F21E0"/>
    <w:rsid w:val="004F2F8C"/>
    <w:rsid w:val="004F3A96"/>
    <w:rsid w:val="004F3AC1"/>
    <w:rsid w:val="004F3AD8"/>
    <w:rsid w:val="004F3FD1"/>
    <w:rsid w:val="004F4CEB"/>
    <w:rsid w:val="004F53BF"/>
    <w:rsid w:val="004F54D6"/>
    <w:rsid w:val="004F5D94"/>
    <w:rsid w:val="004F7116"/>
    <w:rsid w:val="004F723F"/>
    <w:rsid w:val="004F78AE"/>
    <w:rsid w:val="004F7EAA"/>
    <w:rsid w:val="00500386"/>
    <w:rsid w:val="00501371"/>
    <w:rsid w:val="00501CBC"/>
    <w:rsid w:val="00502772"/>
    <w:rsid w:val="00502CEC"/>
    <w:rsid w:val="00503F31"/>
    <w:rsid w:val="00504846"/>
    <w:rsid w:val="0050544D"/>
    <w:rsid w:val="00510C21"/>
    <w:rsid w:val="00511214"/>
    <w:rsid w:val="005113C1"/>
    <w:rsid w:val="00511A56"/>
    <w:rsid w:val="0051227E"/>
    <w:rsid w:val="00512964"/>
    <w:rsid w:val="005129AE"/>
    <w:rsid w:val="005135DE"/>
    <w:rsid w:val="00513DD9"/>
    <w:rsid w:val="00514511"/>
    <w:rsid w:val="005155F8"/>
    <w:rsid w:val="00515805"/>
    <w:rsid w:val="005167C6"/>
    <w:rsid w:val="005175C0"/>
    <w:rsid w:val="00517943"/>
    <w:rsid w:val="00520273"/>
    <w:rsid w:val="00520766"/>
    <w:rsid w:val="00520AB0"/>
    <w:rsid w:val="0052138E"/>
    <w:rsid w:val="005213D2"/>
    <w:rsid w:val="005214E9"/>
    <w:rsid w:val="00521D5E"/>
    <w:rsid w:val="00522691"/>
    <w:rsid w:val="005233AA"/>
    <w:rsid w:val="0052370D"/>
    <w:rsid w:val="00524E8C"/>
    <w:rsid w:val="00525F31"/>
    <w:rsid w:val="00526746"/>
    <w:rsid w:val="0052708E"/>
    <w:rsid w:val="00527DE6"/>
    <w:rsid w:val="00530E85"/>
    <w:rsid w:val="00530F4E"/>
    <w:rsid w:val="00531F71"/>
    <w:rsid w:val="00532454"/>
    <w:rsid w:val="0053262B"/>
    <w:rsid w:val="00533780"/>
    <w:rsid w:val="0053529E"/>
    <w:rsid w:val="0053565A"/>
    <w:rsid w:val="00535873"/>
    <w:rsid w:val="005364EC"/>
    <w:rsid w:val="00537628"/>
    <w:rsid w:val="005416CE"/>
    <w:rsid w:val="005416EF"/>
    <w:rsid w:val="00543A43"/>
    <w:rsid w:val="00543EFE"/>
    <w:rsid w:val="005446D9"/>
    <w:rsid w:val="005449E6"/>
    <w:rsid w:val="005465EC"/>
    <w:rsid w:val="005501E0"/>
    <w:rsid w:val="005512C9"/>
    <w:rsid w:val="00551678"/>
    <w:rsid w:val="005527ED"/>
    <w:rsid w:val="00552A3D"/>
    <w:rsid w:val="00552FA4"/>
    <w:rsid w:val="005530F6"/>
    <w:rsid w:val="00553A7B"/>
    <w:rsid w:val="005541F0"/>
    <w:rsid w:val="0055540F"/>
    <w:rsid w:val="00555609"/>
    <w:rsid w:val="0055594F"/>
    <w:rsid w:val="005568AF"/>
    <w:rsid w:val="005569DE"/>
    <w:rsid w:val="00556A2E"/>
    <w:rsid w:val="00556CA4"/>
    <w:rsid w:val="005576E7"/>
    <w:rsid w:val="00557D7C"/>
    <w:rsid w:val="00560295"/>
    <w:rsid w:val="00560C65"/>
    <w:rsid w:val="00561A8C"/>
    <w:rsid w:val="005620A0"/>
    <w:rsid w:val="005633B2"/>
    <w:rsid w:val="00563653"/>
    <w:rsid w:val="00565C3C"/>
    <w:rsid w:val="00567264"/>
    <w:rsid w:val="005706DE"/>
    <w:rsid w:val="00570E77"/>
    <w:rsid w:val="00571043"/>
    <w:rsid w:val="00571E21"/>
    <w:rsid w:val="00572615"/>
    <w:rsid w:val="005727FD"/>
    <w:rsid w:val="00573138"/>
    <w:rsid w:val="00573519"/>
    <w:rsid w:val="005737C3"/>
    <w:rsid w:val="00573DED"/>
    <w:rsid w:val="005746EE"/>
    <w:rsid w:val="005752FD"/>
    <w:rsid w:val="00575B1E"/>
    <w:rsid w:val="0057679C"/>
    <w:rsid w:val="005767E1"/>
    <w:rsid w:val="005773CF"/>
    <w:rsid w:val="00580FD3"/>
    <w:rsid w:val="00581C84"/>
    <w:rsid w:val="0058227D"/>
    <w:rsid w:val="00582421"/>
    <w:rsid w:val="00582520"/>
    <w:rsid w:val="00582B2E"/>
    <w:rsid w:val="00583513"/>
    <w:rsid w:val="00583A13"/>
    <w:rsid w:val="00584466"/>
    <w:rsid w:val="00585A38"/>
    <w:rsid w:val="00587F4A"/>
    <w:rsid w:val="00590021"/>
    <w:rsid w:val="00590BA1"/>
    <w:rsid w:val="00590FB0"/>
    <w:rsid w:val="005911CD"/>
    <w:rsid w:val="0059182C"/>
    <w:rsid w:val="005921B6"/>
    <w:rsid w:val="00592457"/>
    <w:rsid w:val="00592C0A"/>
    <w:rsid w:val="00593D85"/>
    <w:rsid w:val="00595AEA"/>
    <w:rsid w:val="00597648"/>
    <w:rsid w:val="00597B8D"/>
    <w:rsid w:val="005A0835"/>
    <w:rsid w:val="005A1B30"/>
    <w:rsid w:val="005A2E2C"/>
    <w:rsid w:val="005A2FD0"/>
    <w:rsid w:val="005A39F3"/>
    <w:rsid w:val="005A3A90"/>
    <w:rsid w:val="005A41A1"/>
    <w:rsid w:val="005A591B"/>
    <w:rsid w:val="005A5DEF"/>
    <w:rsid w:val="005A62DA"/>
    <w:rsid w:val="005A736D"/>
    <w:rsid w:val="005A7468"/>
    <w:rsid w:val="005A7864"/>
    <w:rsid w:val="005A78B5"/>
    <w:rsid w:val="005A7FAB"/>
    <w:rsid w:val="005B042F"/>
    <w:rsid w:val="005B24BF"/>
    <w:rsid w:val="005B31CA"/>
    <w:rsid w:val="005B3F65"/>
    <w:rsid w:val="005B4457"/>
    <w:rsid w:val="005B4721"/>
    <w:rsid w:val="005B4F3C"/>
    <w:rsid w:val="005B5477"/>
    <w:rsid w:val="005B551A"/>
    <w:rsid w:val="005B5E53"/>
    <w:rsid w:val="005B60BB"/>
    <w:rsid w:val="005B6711"/>
    <w:rsid w:val="005B69E1"/>
    <w:rsid w:val="005B6FA8"/>
    <w:rsid w:val="005B71EA"/>
    <w:rsid w:val="005B7C32"/>
    <w:rsid w:val="005B7C69"/>
    <w:rsid w:val="005B7FBA"/>
    <w:rsid w:val="005C166C"/>
    <w:rsid w:val="005C1E42"/>
    <w:rsid w:val="005C254E"/>
    <w:rsid w:val="005C32E8"/>
    <w:rsid w:val="005C492F"/>
    <w:rsid w:val="005C49C3"/>
    <w:rsid w:val="005C4B2B"/>
    <w:rsid w:val="005C54FF"/>
    <w:rsid w:val="005C5519"/>
    <w:rsid w:val="005C5755"/>
    <w:rsid w:val="005C57DA"/>
    <w:rsid w:val="005C6D49"/>
    <w:rsid w:val="005C7C5B"/>
    <w:rsid w:val="005D1123"/>
    <w:rsid w:val="005D262A"/>
    <w:rsid w:val="005D283B"/>
    <w:rsid w:val="005D2C8F"/>
    <w:rsid w:val="005D321C"/>
    <w:rsid w:val="005D4080"/>
    <w:rsid w:val="005D429B"/>
    <w:rsid w:val="005D495F"/>
    <w:rsid w:val="005D636C"/>
    <w:rsid w:val="005D650B"/>
    <w:rsid w:val="005D750F"/>
    <w:rsid w:val="005D7689"/>
    <w:rsid w:val="005D7AB0"/>
    <w:rsid w:val="005E0475"/>
    <w:rsid w:val="005E077A"/>
    <w:rsid w:val="005E0905"/>
    <w:rsid w:val="005E0A9D"/>
    <w:rsid w:val="005E1C4E"/>
    <w:rsid w:val="005E1EC9"/>
    <w:rsid w:val="005E24A6"/>
    <w:rsid w:val="005E29D6"/>
    <w:rsid w:val="005E3D53"/>
    <w:rsid w:val="005E526F"/>
    <w:rsid w:val="005E70D9"/>
    <w:rsid w:val="005F0150"/>
    <w:rsid w:val="005F16B0"/>
    <w:rsid w:val="005F1FA5"/>
    <w:rsid w:val="005F23D1"/>
    <w:rsid w:val="005F3055"/>
    <w:rsid w:val="005F3234"/>
    <w:rsid w:val="005F335E"/>
    <w:rsid w:val="005F3446"/>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4A13"/>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1FBD"/>
    <w:rsid w:val="00622113"/>
    <w:rsid w:val="006238D3"/>
    <w:rsid w:val="00623A84"/>
    <w:rsid w:val="00623BEF"/>
    <w:rsid w:val="006267C3"/>
    <w:rsid w:val="00626D49"/>
    <w:rsid w:val="0062790C"/>
    <w:rsid w:val="00627BC6"/>
    <w:rsid w:val="006302A9"/>
    <w:rsid w:val="0063118D"/>
    <w:rsid w:val="00632A88"/>
    <w:rsid w:val="00633451"/>
    <w:rsid w:val="006336E0"/>
    <w:rsid w:val="006337C0"/>
    <w:rsid w:val="006339FD"/>
    <w:rsid w:val="00633B86"/>
    <w:rsid w:val="00636381"/>
    <w:rsid w:val="0063665D"/>
    <w:rsid w:val="006368A0"/>
    <w:rsid w:val="00636C09"/>
    <w:rsid w:val="006404BF"/>
    <w:rsid w:val="00640699"/>
    <w:rsid w:val="00640F09"/>
    <w:rsid w:val="006418CF"/>
    <w:rsid w:val="00641D3F"/>
    <w:rsid w:val="00642BCE"/>
    <w:rsid w:val="00642C46"/>
    <w:rsid w:val="00642D76"/>
    <w:rsid w:val="006430CA"/>
    <w:rsid w:val="00643A07"/>
    <w:rsid w:val="0064455C"/>
    <w:rsid w:val="0064649E"/>
    <w:rsid w:val="00646926"/>
    <w:rsid w:val="00646B2C"/>
    <w:rsid w:val="006477EB"/>
    <w:rsid w:val="00647FDE"/>
    <w:rsid w:val="006501DC"/>
    <w:rsid w:val="00650EFF"/>
    <w:rsid w:val="006512D7"/>
    <w:rsid w:val="006519E5"/>
    <w:rsid w:val="00651B3E"/>
    <w:rsid w:val="00651F6B"/>
    <w:rsid w:val="00654086"/>
    <w:rsid w:val="0065425F"/>
    <w:rsid w:val="00655AD0"/>
    <w:rsid w:val="00655DC0"/>
    <w:rsid w:val="0065642D"/>
    <w:rsid w:val="00660427"/>
    <w:rsid w:val="00661706"/>
    <w:rsid w:val="0066205E"/>
    <w:rsid w:val="006637BF"/>
    <w:rsid w:val="006641F4"/>
    <w:rsid w:val="00664DB3"/>
    <w:rsid w:val="00665033"/>
    <w:rsid w:val="00666201"/>
    <w:rsid w:val="00666432"/>
    <w:rsid w:val="00670630"/>
    <w:rsid w:val="006717FE"/>
    <w:rsid w:val="00671C44"/>
    <w:rsid w:val="00672A37"/>
    <w:rsid w:val="00673C3C"/>
    <w:rsid w:val="00673C8F"/>
    <w:rsid w:val="00673F3F"/>
    <w:rsid w:val="00673F64"/>
    <w:rsid w:val="006749CD"/>
    <w:rsid w:val="00674C47"/>
    <w:rsid w:val="006753DD"/>
    <w:rsid w:val="0067551B"/>
    <w:rsid w:val="00675CCB"/>
    <w:rsid w:val="0067676E"/>
    <w:rsid w:val="00677011"/>
    <w:rsid w:val="006823D7"/>
    <w:rsid w:val="006847E0"/>
    <w:rsid w:val="00684D52"/>
    <w:rsid w:val="00684DA7"/>
    <w:rsid w:val="00685872"/>
    <w:rsid w:val="00685AAC"/>
    <w:rsid w:val="00687D39"/>
    <w:rsid w:val="0069044A"/>
    <w:rsid w:val="006913D9"/>
    <w:rsid w:val="00691598"/>
    <w:rsid w:val="006916BF"/>
    <w:rsid w:val="0069216F"/>
    <w:rsid w:val="006922A2"/>
    <w:rsid w:val="006924B6"/>
    <w:rsid w:val="006938C5"/>
    <w:rsid w:val="00694AB6"/>
    <w:rsid w:val="00694CE0"/>
    <w:rsid w:val="00696A2F"/>
    <w:rsid w:val="00697691"/>
    <w:rsid w:val="006A31C8"/>
    <w:rsid w:val="006A464E"/>
    <w:rsid w:val="006A47C1"/>
    <w:rsid w:val="006A572A"/>
    <w:rsid w:val="006A58AF"/>
    <w:rsid w:val="006A5E2A"/>
    <w:rsid w:val="006A5F4F"/>
    <w:rsid w:val="006A61F5"/>
    <w:rsid w:val="006A63F4"/>
    <w:rsid w:val="006A7099"/>
    <w:rsid w:val="006B0ACA"/>
    <w:rsid w:val="006B13C2"/>
    <w:rsid w:val="006B17F4"/>
    <w:rsid w:val="006B1AFD"/>
    <w:rsid w:val="006B25BA"/>
    <w:rsid w:val="006B3C65"/>
    <w:rsid w:val="006B3D61"/>
    <w:rsid w:val="006B4A30"/>
    <w:rsid w:val="006B509B"/>
    <w:rsid w:val="006B6427"/>
    <w:rsid w:val="006C05DA"/>
    <w:rsid w:val="006C0AE8"/>
    <w:rsid w:val="006C10D2"/>
    <w:rsid w:val="006C10D9"/>
    <w:rsid w:val="006C11CC"/>
    <w:rsid w:val="006C1FBE"/>
    <w:rsid w:val="006C3128"/>
    <w:rsid w:val="006C5BDA"/>
    <w:rsid w:val="006C65C3"/>
    <w:rsid w:val="006C78D3"/>
    <w:rsid w:val="006C7922"/>
    <w:rsid w:val="006C7C38"/>
    <w:rsid w:val="006C7FAF"/>
    <w:rsid w:val="006C7FD5"/>
    <w:rsid w:val="006D071F"/>
    <w:rsid w:val="006D14CE"/>
    <w:rsid w:val="006D3DE3"/>
    <w:rsid w:val="006D47ED"/>
    <w:rsid w:val="006D493D"/>
    <w:rsid w:val="006D4F0B"/>
    <w:rsid w:val="006D5125"/>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072C"/>
    <w:rsid w:val="00700E97"/>
    <w:rsid w:val="00700F2E"/>
    <w:rsid w:val="007013B3"/>
    <w:rsid w:val="00701B6D"/>
    <w:rsid w:val="00701E6D"/>
    <w:rsid w:val="00702B90"/>
    <w:rsid w:val="00703B5D"/>
    <w:rsid w:val="0070527B"/>
    <w:rsid w:val="0070543A"/>
    <w:rsid w:val="00706209"/>
    <w:rsid w:val="007065DF"/>
    <w:rsid w:val="00706920"/>
    <w:rsid w:val="00706DC7"/>
    <w:rsid w:val="00707B2E"/>
    <w:rsid w:val="007119BC"/>
    <w:rsid w:val="00711D7A"/>
    <w:rsid w:val="00712739"/>
    <w:rsid w:val="007136AD"/>
    <w:rsid w:val="0071445D"/>
    <w:rsid w:val="00714E66"/>
    <w:rsid w:val="00716514"/>
    <w:rsid w:val="00717A41"/>
    <w:rsid w:val="00720D1E"/>
    <w:rsid w:val="00721432"/>
    <w:rsid w:val="00721CA3"/>
    <w:rsid w:val="007224FE"/>
    <w:rsid w:val="00722AB3"/>
    <w:rsid w:val="00723E52"/>
    <w:rsid w:val="00723F5B"/>
    <w:rsid w:val="00724565"/>
    <w:rsid w:val="0072459F"/>
    <w:rsid w:val="00725670"/>
    <w:rsid w:val="007259C2"/>
    <w:rsid w:val="0072606E"/>
    <w:rsid w:val="007262EA"/>
    <w:rsid w:val="007278B6"/>
    <w:rsid w:val="00727F8A"/>
    <w:rsid w:val="0073069C"/>
    <w:rsid w:val="0073175E"/>
    <w:rsid w:val="00731A11"/>
    <w:rsid w:val="00732145"/>
    <w:rsid w:val="00732FFA"/>
    <w:rsid w:val="0073332D"/>
    <w:rsid w:val="0073401C"/>
    <w:rsid w:val="00734651"/>
    <w:rsid w:val="00734684"/>
    <w:rsid w:val="00735133"/>
    <w:rsid w:val="00735BF0"/>
    <w:rsid w:val="00735CA3"/>
    <w:rsid w:val="007373BF"/>
    <w:rsid w:val="00737A23"/>
    <w:rsid w:val="00737D0C"/>
    <w:rsid w:val="007400B3"/>
    <w:rsid w:val="007406F2"/>
    <w:rsid w:val="00741C8A"/>
    <w:rsid w:val="00742FA7"/>
    <w:rsid w:val="00743D31"/>
    <w:rsid w:val="00745EF3"/>
    <w:rsid w:val="00746482"/>
    <w:rsid w:val="007469DC"/>
    <w:rsid w:val="0074752A"/>
    <w:rsid w:val="0074754B"/>
    <w:rsid w:val="00747B75"/>
    <w:rsid w:val="00747EB2"/>
    <w:rsid w:val="0075024C"/>
    <w:rsid w:val="00751164"/>
    <w:rsid w:val="0075176D"/>
    <w:rsid w:val="00751B94"/>
    <w:rsid w:val="00751BFE"/>
    <w:rsid w:val="00752393"/>
    <w:rsid w:val="007531DC"/>
    <w:rsid w:val="00753F87"/>
    <w:rsid w:val="00754D43"/>
    <w:rsid w:val="00754DC1"/>
    <w:rsid w:val="0075512C"/>
    <w:rsid w:val="00755F9B"/>
    <w:rsid w:val="007569D8"/>
    <w:rsid w:val="00756C52"/>
    <w:rsid w:val="00756E3E"/>
    <w:rsid w:val="00756F35"/>
    <w:rsid w:val="00757280"/>
    <w:rsid w:val="007574D2"/>
    <w:rsid w:val="00757884"/>
    <w:rsid w:val="0075793C"/>
    <w:rsid w:val="0075796D"/>
    <w:rsid w:val="00757A5B"/>
    <w:rsid w:val="00757C12"/>
    <w:rsid w:val="00757C14"/>
    <w:rsid w:val="00760A52"/>
    <w:rsid w:val="007621EE"/>
    <w:rsid w:val="0076233B"/>
    <w:rsid w:val="007624AE"/>
    <w:rsid w:val="00762CAE"/>
    <w:rsid w:val="0076375F"/>
    <w:rsid w:val="00763F50"/>
    <w:rsid w:val="007645A3"/>
    <w:rsid w:val="00764A0B"/>
    <w:rsid w:val="00764FCE"/>
    <w:rsid w:val="00765596"/>
    <w:rsid w:val="0076636E"/>
    <w:rsid w:val="0076698F"/>
    <w:rsid w:val="00766A27"/>
    <w:rsid w:val="00766CE4"/>
    <w:rsid w:val="00766FEE"/>
    <w:rsid w:val="00767693"/>
    <w:rsid w:val="007677F9"/>
    <w:rsid w:val="007709F1"/>
    <w:rsid w:val="00771A71"/>
    <w:rsid w:val="00772293"/>
    <w:rsid w:val="007723D3"/>
    <w:rsid w:val="00772F84"/>
    <w:rsid w:val="007735DE"/>
    <w:rsid w:val="007737B6"/>
    <w:rsid w:val="00773EE1"/>
    <w:rsid w:val="00773EF9"/>
    <w:rsid w:val="00774973"/>
    <w:rsid w:val="007752A4"/>
    <w:rsid w:val="00775EED"/>
    <w:rsid w:val="00776085"/>
    <w:rsid w:val="00776502"/>
    <w:rsid w:val="0078096C"/>
    <w:rsid w:val="00780E7D"/>
    <w:rsid w:val="00781C1C"/>
    <w:rsid w:val="0078205F"/>
    <w:rsid w:val="00782561"/>
    <w:rsid w:val="00782A14"/>
    <w:rsid w:val="00783B77"/>
    <w:rsid w:val="00783EC2"/>
    <w:rsid w:val="007846A9"/>
    <w:rsid w:val="0078522F"/>
    <w:rsid w:val="0078580F"/>
    <w:rsid w:val="0078630D"/>
    <w:rsid w:val="00786339"/>
    <w:rsid w:val="0078649F"/>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733"/>
    <w:rsid w:val="007A1BB4"/>
    <w:rsid w:val="007A1D48"/>
    <w:rsid w:val="007A29E5"/>
    <w:rsid w:val="007A30FF"/>
    <w:rsid w:val="007A3170"/>
    <w:rsid w:val="007A3C68"/>
    <w:rsid w:val="007A4050"/>
    <w:rsid w:val="007A46D2"/>
    <w:rsid w:val="007A5112"/>
    <w:rsid w:val="007A5742"/>
    <w:rsid w:val="007A5F4A"/>
    <w:rsid w:val="007A5FAF"/>
    <w:rsid w:val="007A5FF6"/>
    <w:rsid w:val="007A61D8"/>
    <w:rsid w:val="007A6431"/>
    <w:rsid w:val="007A7F8D"/>
    <w:rsid w:val="007B0268"/>
    <w:rsid w:val="007B0385"/>
    <w:rsid w:val="007B1598"/>
    <w:rsid w:val="007B15C8"/>
    <w:rsid w:val="007B2818"/>
    <w:rsid w:val="007B32B6"/>
    <w:rsid w:val="007B5742"/>
    <w:rsid w:val="007B6441"/>
    <w:rsid w:val="007B6D6B"/>
    <w:rsid w:val="007B78EA"/>
    <w:rsid w:val="007B7999"/>
    <w:rsid w:val="007C0072"/>
    <w:rsid w:val="007C02BE"/>
    <w:rsid w:val="007C0B09"/>
    <w:rsid w:val="007C1182"/>
    <w:rsid w:val="007C137A"/>
    <w:rsid w:val="007C1489"/>
    <w:rsid w:val="007C1D12"/>
    <w:rsid w:val="007C2196"/>
    <w:rsid w:val="007C2B11"/>
    <w:rsid w:val="007C3605"/>
    <w:rsid w:val="007C4A66"/>
    <w:rsid w:val="007C5005"/>
    <w:rsid w:val="007C5C81"/>
    <w:rsid w:val="007C65C4"/>
    <w:rsid w:val="007C6687"/>
    <w:rsid w:val="007C6905"/>
    <w:rsid w:val="007C73A9"/>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D7B16"/>
    <w:rsid w:val="007E165D"/>
    <w:rsid w:val="007E1940"/>
    <w:rsid w:val="007E1AC3"/>
    <w:rsid w:val="007E2F82"/>
    <w:rsid w:val="007E35D7"/>
    <w:rsid w:val="007E49A9"/>
    <w:rsid w:val="007E51F8"/>
    <w:rsid w:val="007E5B4B"/>
    <w:rsid w:val="007E6A97"/>
    <w:rsid w:val="007E6AEB"/>
    <w:rsid w:val="007E7148"/>
    <w:rsid w:val="007F0184"/>
    <w:rsid w:val="007F11C0"/>
    <w:rsid w:val="007F1768"/>
    <w:rsid w:val="007F277C"/>
    <w:rsid w:val="007F449E"/>
    <w:rsid w:val="007F4F92"/>
    <w:rsid w:val="007F5630"/>
    <w:rsid w:val="007F5930"/>
    <w:rsid w:val="007F5AE8"/>
    <w:rsid w:val="007F6F4A"/>
    <w:rsid w:val="007F77B2"/>
    <w:rsid w:val="007F7DC5"/>
    <w:rsid w:val="00800891"/>
    <w:rsid w:val="0080108E"/>
    <w:rsid w:val="008012AF"/>
    <w:rsid w:val="008013D3"/>
    <w:rsid w:val="0080142E"/>
    <w:rsid w:val="00801715"/>
    <w:rsid w:val="008030B0"/>
    <w:rsid w:val="008034DC"/>
    <w:rsid w:val="008036CF"/>
    <w:rsid w:val="00803B03"/>
    <w:rsid w:val="00803E10"/>
    <w:rsid w:val="00804A41"/>
    <w:rsid w:val="00804A90"/>
    <w:rsid w:val="008058BB"/>
    <w:rsid w:val="0080590D"/>
    <w:rsid w:val="0080697D"/>
    <w:rsid w:val="0081075D"/>
    <w:rsid w:val="008109D1"/>
    <w:rsid w:val="00810FDD"/>
    <w:rsid w:val="008122B9"/>
    <w:rsid w:val="00813334"/>
    <w:rsid w:val="008134F0"/>
    <w:rsid w:val="008137C5"/>
    <w:rsid w:val="00814AFA"/>
    <w:rsid w:val="00814BC3"/>
    <w:rsid w:val="00815B33"/>
    <w:rsid w:val="00815C57"/>
    <w:rsid w:val="008161E4"/>
    <w:rsid w:val="008172B6"/>
    <w:rsid w:val="0081793E"/>
    <w:rsid w:val="00817AC2"/>
    <w:rsid w:val="00820998"/>
    <w:rsid w:val="00820AB5"/>
    <w:rsid w:val="00820F50"/>
    <w:rsid w:val="00821D91"/>
    <w:rsid w:val="00821DBE"/>
    <w:rsid w:val="00821E54"/>
    <w:rsid w:val="00821ED4"/>
    <w:rsid w:val="00822D7C"/>
    <w:rsid w:val="00822F53"/>
    <w:rsid w:val="00823DD7"/>
    <w:rsid w:val="00823EF6"/>
    <w:rsid w:val="0082767F"/>
    <w:rsid w:val="00827C28"/>
    <w:rsid w:val="00827E45"/>
    <w:rsid w:val="00827FDC"/>
    <w:rsid w:val="008307F2"/>
    <w:rsid w:val="0083139F"/>
    <w:rsid w:val="00833386"/>
    <w:rsid w:val="00833E11"/>
    <w:rsid w:val="00833F54"/>
    <w:rsid w:val="00834049"/>
    <w:rsid w:val="00834335"/>
    <w:rsid w:val="008343B6"/>
    <w:rsid w:val="008346AC"/>
    <w:rsid w:val="00835A4C"/>
    <w:rsid w:val="00837118"/>
    <w:rsid w:val="008404E0"/>
    <w:rsid w:val="00841D4C"/>
    <w:rsid w:val="00843479"/>
    <w:rsid w:val="00845303"/>
    <w:rsid w:val="00846E53"/>
    <w:rsid w:val="008471A8"/>
    <w:rsid w:val="0085213B"/>
    <w:rsid w:val="0085224F"/>
    <w:rsid w:val="008525AA"/>
    <w:rsid w:val="00852889"/>
    <w:rsid w:val="008536AB"/>
    <w:rsid w:val="00853839"/>
    <w:rsid w:val="00853CB0"/>
    <w:rsid w:val="00854BD2"/>
    <w:rsid w:val="0085521E"/>
    <w:rsid w:val="00856093"/>
    <w:rsid w:val="00856CB3"/>
    <w:rsid w:val="008571E5"/>
    <w:rsid w:val="00857283"/>
    <w:rsid w:val="00860031"/>
    <w:rsid w:val="00861BA1"/>
    <w:rsid w:val="008629C9"/>
    <w:rsid w:val="00862AB1"/>
    <w:rsid w:val="00862C0D"/>
    <w:rsid w:val="0086306C"/>
    <w:rsid w:val="008634D2"/>
    <w:rsid w:val="00863D38"/>
    <w:rsid w:val="00863ECC"/>
    <w:rsid w:val="00864605"/>
    <w:rsid w:val="00866B74"/>
    <w:rsid w:val="00866CD7"/>
    <w:rsid w:val="00866D68"/>
    <w:rsid w:val="0087038C"/>
    <w:rsid w:val="008704C0"/>
    <w:rsid w:val="00870A5F"/>
    <w:rsid w:val="00870E2F"/>
    <w:rsid w:val="00870FEE"/>
    <w:rsid w:val="0087132C"/>
    <w:rsid w:val="00871773"/>
    <w:rsid w:val="0087177E"/>
    <w:rsid w:val="0087265C"/>
    <w:rsid w:val="0087570A"/>
    <w:rsid w:val="00876073"/>
    <w:rsid w:val="00876DD9"/>
    <w:rsid w:val="00876DDE"/>
    <w:rsid w:val="00877494"/>
    <w:rsid w:val="008775A4"/>
    <w:rsid w:val="0088021A"/>
    <w:rsid w:val="008822C4"/>
    <w:rsid w:val="0088317E"/>
    <w:rsid w:val="008833AF"/>
    <w:rsid w:val="00883C38"/>
    <w:rsid w:val="0088430D"/>
    <w:rsid w:val="00884BC8"/>
    <w:rsid w:val="00884BE4"/>
    <w:rsid w:val="00885D79"/>
    <w:rsid w:val="00886931"/>
    <w:rsid w:val="008913F2"/>
    <w:rsid w:val="008919F7"/>
    <w:rsid w:val="008927F9"/>
    <w:rsid w:val="00893C6B"/>
    <w:rsid w:val="008953B8"/>
    <w:rsid w:val="00895A27"/>
    <w:rsid w:val="00895C6D"/>
    <w:rsid w:val="00896457"/>
    <w:rsid w:val="0089674B"/>
    <w:rsid w:val="00897C77"/>
    <w:rsid w:val="008A05B3"/>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E05"/>
    <w:rsid w:val="008B0EFE"/>
    <w:rsid w:val="008B19ED"/>
    <w:rsid w:val="008B3AE0"/>
    <w:rsid w:val="008B3E62"/>
    <w:rsid w:val="008B491B"/>
    <w:rsid w:val="008B4A3B"/>
    <w:rsid w:val="008B4CBF"/>
    <w:rsid w:val="008B4E02"/>
    <w:rsid w:val="008B5E9C"/>
    <w:rsid w:val="008B715F"/>
    <w:rsid w:val="008B7E3F"/>
    <w:rsid w:val="008C11A0"/>
    <w:rsid w:val="008C1D4F"/>
    <w:rsid w:val="008C303D"/>
    <w:rsid w:val="008C3EAB"/>
    <w:rsid w:val="008C3F15"/>
    <w:rsid w:val="008C47C2"/>
    <w:rsid w:val="008C49E9"/>
    <w:rsid w:val="008C512B"/>
    <w:rsid w:val="008C5330"/>
    <w:rsid w:val="008C5F57"/>
    <w:rsid w:val="008C6B66"/>
    <w:rsid w:val="008C6DBE"/>
    <w:rsid w:val="008C6E86"/>
    <w:rsid w:val="008C7164"/>
    <w:rsid w:val="008C75EC"/>
    <w:rsid w:val="008C7ECF"/>
    <w:rsid w:val="008D0A8C"/>
    <w:rsid w:val="008D1B5B"/>
    <w:rsid w:val="008D1FAE"/>
    <w:rsid w:val="008D2023"/>
    <w:rsid w:val="008D22AD"/>
    <w:rsid w:val="008D26C4"/>
    <w:rsid w:val="008D28CB"/>
    <w:rsid w:val="008D39D5"/>
    <w:rsid w:val="008D3C60"/>
    <w:rsid w:val="008D3FFE"/>
    <w:rsid w:val="008D47CC"/>
    <w:rsid w:val="008D4A93"/>
    <w:rsid w:val="008D4FCC"/>
    <w:rsid w:val="008D5BDC"/>
    <w:rsid w:val="008D6C19"/>
    <w:rsid w:val="008D772F"/>
    <w:rsid w:val="008D7B44"/>
    <w:rsid w:val="008D7C06"/>
    <w:rsid w:val="008E1021"/>
    <w:rsid w:val="008E1BAC"/>
    <w:rsid w:val="008E215E"/>
    <w:rsid w:val="008E2B46"/>
    <w:rsid w:val="008E371A"/>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955"/>
    <w:rsid w:val="008F4C13"/>
    <w:rsid w:val="008F5635"/>
    <w:rsid w:val="008F777E"/>
    <w:rsid w:val="008F7D3F"/>
    <w:rsid w:val="00900441"/>
    <w:rsid w:val="00900EE3"/>
    <w:rsid w:val="009016FE"/>
    <w:rsid w:val="00902FA0"/>
    <w:rsid w:val="009030BD"/>
    <w:rsid w:val="00903285"/>
    <w:rsid w:val="00903A20"/>
    <w:rsid w:val="00903F99"/>
    <w:rsid w:val="00904BB3"/>
    <w:rsid w:val="00905B45"/>
    <w:rsid w:val="009076DF"/>
    <w:rsid w:val="009079F0"/>
    <w:rsid w:val="00907F64"/>
    <w:rsid w:val="009105C7"/>
    <w:rsid w:val="0091162E"/>
    <w:rsid w:val="00913D3F"/>
    <w:rsid w:val="009158A2"/>
    <w:rsid w:val="00915EBE"/>
    <w:rsid w:val="00915FFE"/>
    <w:rsid w:val="00916048"/>
    <w:rsid w:val="009201CD"/>
    <w:rsid w:val="0092064F"/>
    <w:rsid w:val="00921D90"/>
    <w:rsid w:val="009222E9"/>
    <w:rsid w:val="00922D2D"/>
    <w:rsid w:val="009231FF"/>
    <w:rsid w:val="00923538"/>
    <w:rsid w:val="00924152"/>
    <w:rsid w:val="00924919"/>
    <w:rsid w:val="00924F8D"/>
    <w:rsid w:val="00925962"/>
    <w:rsid w:val="009260C9"/>
    <w:rsid w:val="00927304"/>
    <w:rsid w:val="00930067"/>
    <w:rsid w:val="00930337"/>
    <w:rsid w:val="00930A07"/>
    <w:rsid w:val="009324B7"/>
    <w:rsid w:val="00932972"/>
    <w:rsid w:val="00932E9F"/>
    <w:rsid w:val="00933F31"/>
    <w:rsid w:val="00934C2E"/>
    <w:rsid w:val="00934D79"/>
    <w:rsid w:val="00935577"/>
    <w:rsid w:val="009357F1"/>
    <w:rsid w:val="0093709C"/>
    <w:rsid w:val="009378B2"/>
    <w:rsid w:val="00937907"/>
    <w:rsid w:val="0094016C"/>
    <w:rsid w:val="00940A69"/>
    <w:rsid w:val="00940BCE"/>
    <w:rsid w:val="009414A2"/>
    <w:rsid w:val="00941C5F"/>
    <w:rsid w:val="00942559"/>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0D3B"/>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7B"/>
    <w:rsid w:val="00961324"/>
    <w:rsid w:val="009634D7"/>
    <w:rsid w:val="009636BD"/>
    <w:rsid w:val="0096404F"/>
    <w:rsid w:val="009647F7"/>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448B"/>
    <w:rsid w:val="009757A9"/>
    <w:rsid w:val="009773D0"/>
    <w:rsid w:val="0097790F"/>
    <w:rsid w:val="009806EA"/>
    <w:rsid w:val="009817DF"/>
    <w:rsid w:val="00982076"/>
    <w:rsid w:val="00982AD4"/>
    <w:rsid w:val="0098332D"/>
    <w:rsid w:val="0098587B"/>
    <w:rsid w:val="00986616"/>
    <w:rsid w:val="00986A1E"/>
    <w:rsid w:val="0098715E"/>
    <w:rsid w:val="0098723B"/>
    <w:rsid w:val="00987368"/>
    <w:rsid w:val="00990383"/>
    <w:rsid w:val="00991781"/>
    <w:rsid w:val="00991AB1"/>
    <w:rsid w:val="009928DD"/>
    <w:rsid w:val="009933EE"/>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6DA8"/>
    <w:rsid w:val="009A79F1"/>
    <w:rsid w:val="009B0E0B"/>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53CD"/>
    <w:rsid w:val="009C61F1"/>
    <w:rsid w:val="009C7377"/>
    <w:rsid w:val="009C7D8F"/>
    <w:rsid w:val="009C7DD3"/>
    <w:rsid w:val="009D0E51"/>
    <w:rsid w:val="009D1D14"/>
    <w:rsid w:val="009D2118"/>
    <w:rsid w:val="009D2DD9"/>
    <w:rsid w:val="009D328C"/>
    <w:rsid w:val="009D4404"/>
    <w:rsid w:val="009D4C05"/>
    <w:rsid w:val="009D5A30"/>
    <w:rsid w:val="009D6E26"/>
    <w:rsid w:val="009D7AB6"/>
    <w:rsid w:val="009D7B65"/>
    <w:rsid w:val="009D7C41"/>
    <w:rsid w:val="009E1178"/>
    <w:rsid w:val="009E1F7B"/>
    <w:rsid w:val="009E3A54"/>
    <w:rsid w:val="009E410F"/>
    <w:rsid w:val="009E496C"/>
    <w:rsid w:val="009E54BD"/>
    <w:rsid w:val="009E5606"/>
    <w:rsid w:val="009E5FA8"/>
    <w:rsid w:val="009E64DF"/>
    <w:rsid w:val="009E6D52"/>
    <w:rsid w:val="009E74BD"/>
    <w:rsid w:val="009E7503"/>
    <w:rsid w:val="009E7CCA"/>
    <w:rsid w:val="009F093E"/>
    <w:rsid w:val="009F0BA3"/>
    <w:rsid w:val="009F0E33"/>
    <w:rsid w:val="009F13C5"/>
    <w:rsid w:val="009F2488"/>
    <w:rsid w:val="009F2B14"/>
    <w:rsid w:val="009F2B62"/>
    <w:rsid w:val="009F35BC"/>
    <w:rsid w:val="009F4619"/>
    <w:rsid w:val="009F4790"/>
    <w:rsid w:val="009F4E58"/>
    <w:rsid w:val="009F602E"/>
    <w:rsid w:val="009F65D1"/>
    <w:rsid w:val="009F7E36"/>
    <w:rsid w:val="00A00195"/>
    <w:rsid w:val="00A00F15"/>
    <w:rsid w:val="00A01538"/>
    <w:rsid w:val="00A025C5"/>
    <w:rsid w:val="00A02BB0"/>
    <w:rsid w:val="00A02E7E"/>
    <w:rsid w:val="00A02F62"/>
    <w:rsid w:val="00A032B5"/>
    <w:rsid w:val="00A03ABE"/>
    <w:rsid w:val="00A0458A"/>
    <w:rsid w:val="00A04D8F"/>
    <w:rsid w:val="00A05EAA"/>
    <w:rsid w:val="00A06226"/>
    <w:rsid w:val="00A06469"/>
    <w:rsid w:val="00A067A9"/>
    <w:rsid w:val="00A07AB3"/>
    <w:rsid w:val="00A10143"/>
    <w:rsid w:val="00A1022C"/>
    <w:rsid w:val="00A10AEC"/>
    <w:rsid w:val="00A10B10"/>
    <w:rsid w:val="00A11F29"/>
    <w:rsid w:val="00A11F51"/>
    <w:rsid w:val="00A122A0"/>
    <w:rsid w:val="00A12332"/>
    <w:rsid w:val="00A15E56"/>
    <w:rsid w:val="00A20AD2"/>
    <w:rsid w:val="00A21F7F"/>
    <w:rsid w:val="00A23626"/>
    <w:rsid w:val="00A25D60"/>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1B4"/>
    <w:rsid w:val="00A37D25"/>
    <w:rsid w:val="00A37F18"/>
    <w:rsid w:val="00A40310"/>
    <w:rsid w:val="00A40B83"/>
    <w:rsid w:val="00A40FA6"/>
    <w:rsid w:val="00A421CE"/>
    <w:rsid w:val="00A42325"/>
    <w:rsid w:val="00A426F1"/>
    <w:rsid w:val="00A42893"/>
    <w:rsid w:val="00A430A7"/>
    <w:rsid w:val="00A43278"/>
    <w:rsid w:val="00A43A40"/>
    <w:rsid w:val="00A449BC"/>
    <w:rsid w:val="00A4534E"/>
    <w:rsid w:val="00A458E0"/>
    <w:rsid w:val="00A4601D"/>
    <w:rsid w:val="00A465A4"/>
    <w:rsid w:val="00A46600"/>
    <w:rsid w:val="00A4795F"/>
    <w:rsid w:val="00A52A31"/>
    <w:rsid w:val="00A530D2"/>
    <w:rsid w:val="00A536A9"/>
    <w:rsid w:val="00A53E40"/>
    <w:rsid w:val="00A548C4"/>
    <w:rsid w:val="00A54D5F"/>
    <w:rsid w:val="00A55BB1"/>
    <w:rsid w:val="00A55D1F"/>
    <w:rsid w:val="00A55D23"/>
    <w:rsid w:val="00A56501"/>
    <w:rsid w:val="00A57AB7"/>
    <w:rsid w:val="00A57DBB"/>
    <w:rsid w:val="00A609DB"/>
    <w:rsid w:val="00A61F08"/>
    <w:rsid w:val="00A625D4"/>
    <w:rsid w:val="00A63719"/>
    <w:rsid w:val="00A63D09"/>
    <w:rsid w:val="00A63EF4"/>
    <w:rsid w:val="00A649B9"/>
    <w:rsid w:val="00A64FB6"/>
    <w:rsid w:val="00A65242"/>
    <w:rsid w:val="00A65D8E"/>
    <w:rsid w:val="00A66786"/>
    <w:rsid w:val="00A6706D"/>
    <w:rsid w:val="00A6765E"/>
    <w:rsid w:val="00A67D38"/>
    <w:rsid w:val="00A71C4E"/>
    <w:rsid w:val="00A730C1"/>
    <w:rsid w:val="00A732BA"/>
    <w:rsid w:val="00A73389"/>
    <w:rsid w:val="00A735C1"/>
    <w:rsid w:val="00A747C2"/>
    <w:rsid w:val="00A74D97"/>
    <w:rsid w:val="00A74FF7"/>
    <w:rsid w:val="00A75001"/>
    <w:rsid w:val="00A7543F"/>
    <w:rsid w:val="00A7567C"/>
    <w:rsid w:val="00A75C39"/>
    <w:rsid w:val="00A770A1"/>
    <w:rsid w:val="00A8052E"/>
    <w:rsid w:val="00A8111A"/>
    <w:rsid w:val="00A81E1A"/>
    <w:rsid w:val="00A81ED3"/>
    <w:rsid w:val="00A827F2"/>
    <w:rsid w:val="00A832D2"/>
    <w:rsid w:val="00A84A53"/>
    <w:rsid w:val="00A8542F"/>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542F"/>
    <w:rsid w:val="00A95578"/>
    <w:rsid w:val="00A96210"/>
    <w:rsid w:val="00A9697B"/>
    <w:rsid w:val="00A96F3B"/>
    <w:rsid w:val="00AA0B83"/>
    <w:rsid w:val="00AA1D81"/>
    <w:rsid w:val="00AA26A7"/>
    <w:rsid w:val="00AA36D1"/>
    <w:rsid w:val="00AA4219"/>
    <w:rsid w:val="00AA5EE1"/>
    <w:rsid w:val="00AA6577"/>
    <w:rsid w:val="00AA6F0A"/>
    <w:rsid w:val="00AB1165"/>
    <w:rsid w:val="00AB1E35"/>
    <w:rsid w:val="00AB250B"/>
    <w:rsid w:val="00AB3866"/>
    <w:rsid w:val="00AB3E40"/>
    <w:rsid w:val="00AB4468"/>
    <w:rsid w:val="00AB49DB"/>
    <w:rsid w:val="00AB4D29"/>
    <w:rsid w:val="00AB4E97"/>
    <w:rsid w:val="00AB554B"/>
    <w:rsid w:val="00AB6E22"/>
    <w:rsid w:val="00AC09D3"/>
    <w:rsid w:val="00AC0D2B"/>
    <w:rsid w:val="00AC19E2"/>
    <w:rsid w:val="00AC215F"/>
    <w:rsid w:val="00AC21C4"/>
    <w:rsid w:val="00AC3E35"/>
    <w:rsid w:val="00AC566D"/>
    <w:rsid w:val="00AC5F55"/>
    <w:rsid w:val="00AC69F4"/>
    <w:rsid w:val="00AD02AD"/>
    <w:rsid w:val="00AD0671"/>
    <w:rsid w:val="00AD1CB3"/>
    <w:rsid w:val="00AD2160"/>
    <w:rsid w:val="00AD2C0D"/>
    <w:rsid w:val="00AD2C42"/>
    <w:rsid w:val="00AD4393"/>
    <w:rsid w:val="00AD4A4D"/>
    <w:rsid w:val="00AD5B57"/>
    <w:rsid w:val="00AD5BC0"/>
    <w:rsid w:val="00AD70FD"/>
    <w:rsid w:val="00AD7346"/>
    <w:rsid w:val="00AD7442"/>
    <w:rsid w:val="00AD7776"/>
    <w:rsid w:val="00AD7DC3"/>
    <w:rsid w:val="00AE0734"/>
    <w:rsid w:val="00AE084A"/>
    <w:rsid w:val="00AE0DD5"/>
    <w:rsid w:val="00AE1143"/>
    <w:rsid w:val="00AE13B8"/>
    <w:rsid w:val="00AE13C9"/>
    <w:rsid w:val="00AE1F31"/>
    <w:rsid w:val="00AE21F9"/>
    <w:rsid w:val="00AE2379"/>
    <w:rsid w:val="00AE27B5"/>
    <w:rsid w:val="00AE3EEB"/>
    <w:rsid w:val="00AE4314"/>
    <w:rsid w:val="00AE45FA"/>
    <w:rsid w:val="00AE4632"/>
    <w:rsid w:val="00AE51B2"/>
    <w:rsid w:val="00AE797B"/>
    <w:rsid w:val="00AE7CD6"/>
    <w:rsid w:val="00AF0211"/>
    <w:rsid w:val="00AF0889"/>
    <w:rsid w:val="00AF0917"/>
    <w:rsid w:val="00AF14A0"/>
    <w:rsid w:val="00AF16E8"/>
    <w:rsid w:val="00AF253F"/>
    <w:rsid w:val="00AF25D9"/>
    <w:rsid w:val="00AF2A27"/>
    <w:rsid w:val="00AF2A86"/>
    <w:rsid w:val="00AF37B3"/>
    <w:rsid w:val="00AF399F"/>
    <w:rsid w:val="00AF4402"/>
    <w:rsid w:val="00AF4737"/>
    <w:rsid w:val="00AF53A9"/>
    <w:rsid w:val="00AF5584"/>
    <w:rsid w:val="00AF5FD0"/>
    <w:rsid w:val="00AF64F6"/>
    <w:rsid w:val="00AF6D93"/>
    <w:rsid w:val="00AF771B"/>
    <w:rsid w:val="00AF77B8"/>
    <w:rsid w:val="00AF7848"/>
    <w:rsid w:val="00B0114C"/>
    <w:rsid w:val="00B014EE"/>
    <w:rsid w:val="00B01690"/>
    <w:rsid w:val="00B0286A"/>
    <w:rsid w:val="00B03E5B"/>
    <w:rsid w:val="00B05536"/>
    <w:rsid w:val="00B0591D"/>
    <w:rsid w:val="00B05D82"/>
    <w:rsid w:val="00B05D98"/>
    <w:rsid w:val="00B076F3"/>
    <w:rsid w:val="00B07A30"/>
    <w:rsid w:val="00B105F3"/>
    <w:rsid w:val="00B11273"/>
    <w:rsid w:val="00B114E8"/>
    <w:rsid w:val="00B119E6"/>
    <w:rsid w:val="00B138EC"/>
    <w:rsid w:val="00B13E67"/>
    <w:rsid w:val="00B13F7D"/>
    <w:rsid w:val="00B144F6"/>
    <w:rsid w:val="00B15007"/>
    <w:rsid w:val="00B1598C"/>
    <w:rsid w:val="00B16D64"/>
    <w:rsid w:val="00B17782"/>
    <w:rsid w:val="00B2019C"/>
    <w:rsid w:val="00B2217D"/>
    <w:rsid w:val="00B221C5"/>
    <w:rsid w:val="00B2284E"/>
    <w:rsid w:val="00B22FB8"/>
    <w:rsid w:val="00B2304F"/>
    <w:rsid w:val="00B23AC9"/>
    <w:rsid w:val="00B249D8"/>
    <w:rsid w:val="00B256AB"/>
    <w:rsid w:val="00B25AAF"/>
    <w:rsid w:val="00B26057"/>
    <w:rsid w:val="00B26155"/>
    <w:rsid w:val="00B271EC"/>
    <w:rsid w:val="00B272C1"/>
    <w:rsid w:val="00B277CD"/>
    <w:rsid w:val="00B27CF2"/>
    <w:rsid w:val="00B27D97"/>
    <w:rsid w:val="00B30BE2"/>
    <w:rsid w:val="00B30F5B"/>
    <w:rsid w:val="00B318DA"/>
    <w:rsid w:val="00B31BAB"/>
    <w:rsid w:val="00B32327"/>
    <w:rsid w:val="00B32905"/>
    <w:rsid w:val="00B3325A"/>
    <w:rsid w:val="00B334EE"/>
    <w:rsid w:val="00B33733"/>
    <w:rsid w:val="00B347AB"/>
    <w:rsid w:val="00B34A5D"/>
    <w:rsid w:val="00B34FFF"/>
    <w:rsid w:val="00B359C6"/>
    <w:rsid w:val="00B35A47"/>
    <w:rsid w:val="00B35ED9"/>
    <w:rsid w:val="00B37503"/>
    <w:rsid w:val="00B41CC5"/>
    <w:rsid w:val="00B42B06"/>
    <w:rsid w:val="00B4364F"/>
    <w:rsid w:val="00B43CD7"/>
    <w:rsid w:val="00B44848"/>
    <w:rsid w:val="00B4534D"/>
    <w:rsid w:val="00B4582A"/>
    <w:rsid w:val="00B4619B"/>
    <w:rsid w:val="00B465D4"/>
    <w:rsid w:val="00B46623"/>
    <w:rsid w:val="00B46CD6"/>
    <w:rsid w:val="00B47D6E"/>
    <w:rsid w:val="00B500C6"/>
    <w:rsid w:val="00B500EA"/>
    <w:rsid w:val="00B502A6"/>
    <w:rsid w:val="00B52060"/>
    <w:rsid w:val="00B521BE"/>
    <w:rsid w:val="00B522BD"/>
    <w:rsid w:val="00B52C85"/>
    <w:rsid w:val="00B5359B"/>
    <w:rsid w:val="00B54703"/>
    <w:rsid w:val="00B55FAB"/>
    <w:rsid w:val="00B56FAD"/>
    <w:rsid w:val="00B617B9"/>
    <w:rsid w:val="00B61B2F"/>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5411"/>
    <w:rsid w:val="00B770AA"/>
    <w:rsid w:val="00B7737C"/>
    <w:rsid w:val="00B77781"/>
    <w:rsid w:val="00B8050A"/>
    <w:rsid w:val="00B81A95"/>
    <w:rsid w:val="00B8246A"/>
    <w:rsid w:val="00B82D07"/>
    <w:rsid w:val="00B82EA8"/>
    <w:rsid w:val="00B854CA"/>
    <w:rsid w:val="00B85CDC"/>
    <w:rsid w:val="00B85D47"/>
    <w:rsid w:val="00B86695"/>
    <w:rsid w:val="00B86CDC"/>
    <w:rsid w:val="00B8753B"/>
    <w:rsid w:val="00B87E29"/>
    <w:rsid w:val="00B90233"/>
    <w:rsid w:val="00B91163"/>
    <w:rsid w:val="00B92C3F"/>
    <w:rsid w:val="00B943F3"/>
    <w:rsid w:val="00B947C7"/>
    <w:rsid w:val="00B961F4"/>
    <w:rsid w:val="00B96706"/>
    <w:rsid w:val="00B97103"/>
    <w:rsid w:val="00B9722E"/>
    <w:rsid w:val="00B972ED"/>
    <w:rsid w:val="00B97703"/>
    <w:rsid w:val="00BA0B62"/>
    <w:rsid w:val="00BA2299"/>
    <w:rsid w:val="00BA2CB7"/>
    <w:rsid w:val="00BA3F4C"/>
    <w:rsid w:val="00BA4D3F"/>
    <w:rsid w:val="00BA5244"/>
    <w:rsid w:val="00BA6C25"/>
    <w:rsid w:val="00BA6C7F"/>
    <w:rsid w:val="00BA7784"/>
    <w:rsid w:val="00BB0FEC"/>
    <w:rsid w:val="00BB2230"/>
    <w:rsid w:val="00BB2671"/>
    <w:rsid w:val="00BB3E6B"/>
    <w:rsid w:val="00BB421D"/>
    <w:rsid w:val="00BB4D2C"/>
    <w:rsid w:val="00BB6A23"/>
    <w:rsid w:val="00BB6BDE"/>
    <w:rsid w:val="00BB793D"/>
    <w:rsid w:val="00BB797B"/>
    <w:rsid w:val="00BC0281"/>
    <w:rsid w:val="00BC172B"/>
    <w:rsid w:val="00BC17CE"/>
    <w:rsid w:val="00BC1FF2"/>
    <w:rsid w:val="00BC290E"/>
    <w:rsid w:val="00BC3561"/>
    <w:rsid w:val="00BC389A"/>
    <w:rsid w:val="00BC39D5"/>
    <w:rsid w:val="00BC3D0F"/>
    <w:rsid w:val="00BC64C8"/>
    <w:rsid w:val="00BC6C4F"/>
    <w:rsid w:val="00BC70E4"/>
    <w:rsid w:val="00BC74EE"/>
    <w:rsid w:val="00BC78EE"/>
    <w:rsid w:val="00BC795A"/>
    <w:rsid w:val="00BC7C05"/>
    <w:rsid w:val="00BD053A"/>
    <w:rsid w:val="00BD0C4F"/>
    <w:rsid w:val="00BD0C85"/>
    <w:rsid w:val="00BD0DAE"/>
    <w:rsid w:val="00BD1B44"/>
    <w:rsid w:val="00BD2723"/>
    <w:rsid w:val="00BD4AF2"/>
    <w:rsid w:val="00BD4F51"/>
    <w:rsid w:val="00BD56C2"/>
    <w:rsid w:val="00BD5E95"/>
    <w:rsid w:val="00BD5F5C"/>
    <w:rsid w:val="00BD7B8D"/>
    <w:rsid w:val="00BE00ED"/>
    <w:rsid w:val="00BE0C55"/>
    <w:rsid w:val="00BE0F57"/>
    <w:rsid w:val="00BE171F"/>
    <w:rsid w:val="00BE1786"/>
    <w:rsid w:val="00BE1B0F"/>
    <w:rsid w:val="00BE205F"/>
    <w:rsid w:val="00BE2482"/>
    <w:rsid w:val="00BE398E"/>
    <w:rsid w:val="00BE4291"/>
    <w:rsid w:val="00BE445B"/>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04C"/>
    <w:rsid w:val="00BF2542"/>
    <w:rsid w:val="00BF38D5"/>
    <w:rsid w:val="00BF45AE"/>
    <w:rsid w:val="00BF4A70"/>
    <w:rsid w:val="00BF4E07"/>
    <w:rsid w:val="00BF51E3"/>
    <w:rsid w:val="00BF526D"/>
    <w:rsid w:val="00BF5779"/>
    <w:rsid w:val="00BF6CC9"/>
    <w:rsid w:val="00C01D81"/>
    <w:rsid w:val="00C02506"/>
    <w:rsid w:val="00C0250A"/>
    <w:rsid w:val="00C0261E"/>
    <w:rsid w:val="00C02AE4"/>
    <w:rsid w:val="00C04023"/>
    <w:rsid w:val="00C0564F"/>
    <w:rsid w:val="00C056FD"/>
    <w:rsid w:val="00C0688F"/>
    <w:rsid w:val="00C06B65"/>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7C2"/>
    <w:rsid w:val="00C21124"/>
    <w:rsid w:val="00C2274D"/>
    <w:rsid w:val="00C23CB9"/>
    <w:rsid w:val="00C241C9"/>
    <w:rsid w:val="00C24F3D"/>
    <w:rsid w:val="00C2644A"/>
    <w:rsid w:val="00C26BA1"/>
    <w:rsid w:val="00C3004D"/>
    <w:rsid w:val="00C300FF"/>
    <w:rsid w:val="00C304E8"/>
    <w:rsid w:val="00C3144B"/>
    <w:rsid w:val="00C31BF4"/>
    <w:rsid w:val="00C3375A"/>
    <w:rsid w:val="00C34CE0"/>
    <w:rsid w:val="00C34D71"/>
    <w:rsid w:val="00C3600B"/>
    <w:rsid w:val="00C36E78"/>
    <w:rsid w:val="00C37046"/>
    <w:rsid w:val="00C378EF"/>
    <w:rsid w:val="00C41130"/>
    <w:rsid w:val="00C42B96"/>
    <w:rsid w:val="00C43553"/>
    <w:rsid w:val="00C4396A"/>
    <w:rsid w:val="00C43A33"/>
    <w:rsid w:val="00C44D07"/>
    <w:rsid w:val="00C4628A"/>
    <w:rsid w:val="00C462C3"/>
    <w:rsid w:val="00C46501"/>
    <w:rsid w:val="00C4656A"/>
    <w:rsid w:val="00C46669"/>
    <w:rsid w:val="00C46DF3"/>
    <w:rsid w:val="00C47F23"/>
    <w:rsid w:val="00C5096D"/>
    <w:rsid w:val="00C50AD1"/>
    <w:rsid w:val="00C50DF0"/>
    <w:rsid w:val="00C50EF0"/>
    <w:rsid w:val="00C52F48"/>
    <w:rsid w:val="00C53DDB"/>
    <w:rsid w:val="00C541C1"/>
    <w:rsid w:val="00C5422B"/>
    <w:rsid w:val="00C54BAE"/>
    <w:rsid w:val="00C54D30"/>
    <w:rsid w:val="00C5599A"/>
    <w:rsid w:val="00C55A93"/>
    <w:rsid w:val="00C5692D"/>
    <w:rsid w:val="00C56A25"/>
    <w:rsid w:val="00C56A3B"/>
    <w:rsid w:val="00C56A8A"/>
    <w:rsid w:val="00C56EAC"/>
    <w:rsid w:val="00C6044B"/>
    <w:rsid w:val="00C60BE1"/>
    <w:rsid w:val="00C60C04"/>
    <w:rsid w:val="00C61EFE"/>
    <w:rsid w:val="00C6222F"/>
    <w:rsid w:val="00C6227B"/>
    <w:rsid w:val="00C631D9"/>
    <w:rsid w:val="00C6351D"/>
    <w:rsid w:val="00C6364D"/>
    <w:rsid w:val="00C63954"/>
    <w:rsid w:val="00C63C23"/>
    <w:rsid w:val="00C64363"/>
    <w:rsid w:val="00C64655"/>
    <w:rsid w:val="00C64D4B"/>
    <w:rsid w:val="00C6610B"/>
    <w:rsid w:val="00C66CD4"/>
    <w:rsid w:val="00C66F50"/>
    <w:rsid w:val="00C67EEA"/>
    <w:rsid w:val="00C703EB"/>
    <w:rsid w:val="00C70885"/>
    <w:rsid w:val="00C7091C"/>
    <w:rsid w:val="00C722E7"/>
    <w:rsid w:val="00C7234D"/>
    <w:rsid w:val="00C73671"/>
    <w:rsid w:val="00C737A9"/>
    <w:rsid w:val="00C74509"/>
    <w:rsid w:val="00C74AC3"/>
    <w:rsid w:val="00C75535"/>
    <w:rsid w:val="00C75EDD"/>
    <w:rsid w:val="00C76378"/>
    <w:rsid w:val="00C76C17"/>
    <w:rsid w:val="00C77A3A"/>
    <w:rsid w:val="00C809E6"/>
    <w:rsid w:val="00C8209F"/>
    <w:rsid w:val="00C821D4"/>
    <w:rsid w:val="00C822C4"/>
    <w:rsid w:val="00C82985"/>
    <w:rsid w:val="00C82C7F"/>
    <w:rsid w:val="00C83C5A"/>
    <w:rsid w:val="00C8482E"/>
    <w:rsid w:val="00C858B4"/>
    <w:rsid w:val="00C85EB3"/>
    <w:rsid w:val="00C86C2E"/>
    <w:rsid w:val="00C87D05"/>
    <w:rsid w:val="00C913A9"/>
    <w:rsid w:val="00C914A2"/>
    <w:rsid w:val="00C915F5"/>
    <w:rsid w:val="00C91C97"/>
    <w:rsid w:val="00C91D10"/>
    <w:rsid w:val="00C92760"/>
    <w:rsid w:val="00C92E56"/>
    <w:rsid w:val="00C93BE2"/>
    <w:rsid w:val="00C94934"/>
    <w:rsid w:val="00C94BD8"/>
    <w:rsid w:val="00C957D1"/>
    <w:rsid w:val="00C97018"/>
    <w:rsid w:val="00C975C2"/>
    <w:rsid w:val="00C9773B"/>
    <w:rsid w:val="00C97B87"/>
    <w:rsid w:val="00C97D4D"/>
    <w:rsid w:val="00CA38FF"/>
    <w:rsid w:val="00CA400B"/>
    <w:rsid w:val="00CA5414"/>
    <w:rsid w:val="00CA740B"/>
    <w:rsid w:val="00CA77A7"/>
    <w:rsid w:val="00CA7AF1"/>
    <w:rsid w:val="00CA7F5F"/>
    <w:rsid w:val="00CB01E5"/>
    <w:rsid w:val="00CB0742"/>
    <w:rsid w:val="00CB078B"/>
    <w:rsid w:val="00CB18BF"/>
    <w:rsid w:val="00CB19ED"/>
    <w:rsid w:val="00CB1F7D"/>
    <w:rsid w:val="00CB23B5"/>
    <w:rsid w:val="00CB26D8"/>
    <w:rsid w:val="00CB2A90"/>
    <w:rsid w:val="00CB35D0"/>
    <w:rsid w:val="00CB4566"/>
    <w:rsid w:val="00CB5060"/>
    <w:rsid w:val="00CB6AC8"/>
    <w:rsid w:val="00CB6DF8"/>
    <w:rsid w:val="00CB7DF5"/>
    <w:rsid w:val="00CC01C7"/>
    <w:rsid w:val="00CC137F"/>
    <w:rsid w:val="00CC2D84"/>
    <w:rsid w:val="00CC30EC"/>
    <w:rsid w:val="00CC3B4B"/>
    <w:rsid w:val="00CC69F1"/>
    <w:rsid w:val="00CC6B55"/>
    <w:rsid w:val="00CC6CC5"/>
    <w:rsid w:val="00CC757B"/>
    <w:rsid w:val="00CC75D2"/>
    <w:rsid w:val="00CC78AC"/>
    <w:rsid w:val="00CC7E2B"/>
    <w:rsid w:val="00CD0260"/>
    <w:rsid w:val="00CD14BE"/>
    <w:rsid w:val="00CD1805"/>
    <w:rsid w:val="00CD2001"/>
    <w:rsid w:val="00CD2144"/>
    <w:rsid w:val="00CD2C3A"/>
    <w:rsid w:val="00CD2C8D"/>
    <w:rsid w:val="00CD30B6"/>
    <w:rsid w:val="00CD41D4"/>
    <w:rsid w:val="00CD53E1"/>
    <w:rsid w:val="00CD5745"/>
    <w:rsid w:val="00CD6246"/>
    <w:rsid w:val="00CD7CB9"/>
    <w:rsid w:val="00CD7ECD"/>
    <w:rsid w:val="00CE008C"/>
    <w:rsid w:val="00CE03D1"/>
    <w:rsid w:val="00CE1150"/>
    <w:rsid w:val="00CE1381"/>
    <w:rsid w:val="00CE15FB"/>
    <w:rsid w:val="00CE1C05"/>
    <w:rsid w:val="00CE2ECE"/>
    <w:rsid w:val="00CE33F3"/>
    <w:rsid w:val="00CE3F6D"/>
    <w:rsid w:val="00CE4A32"/>
    <w:rsid w:val="00CE504F"/>
    <w:rsid w:val="00CE5C52"/>
    <w:rsid w:val="00CE6A0F"/>
    <w:rsid w:val="00CE71EE"/>
    <w:rsid w:val="00CE7C65"/>
    <w:rsid w:val="00CE7F16"/>
    <w:rsid w:val="00CF0087"/>
    <w:rsid w:val="00CF0CD2"/>
    <w:rsid w:val="00CF1AC8"/>
    <w:rsid w:val="00CF1EF2"/>
    <w:rsid w:val="00CF237F"/>
    <w:rsid w:val="00CF24BA"/>
    <w:rsid w:val="00CF2C62"/>
    <w:rsid w:val="00CF4564"/>
    <w:rsid w:val="00CF458D"/>
    <w:rsid w:val="00CF459D"/>
    <w:rsid w:val="00CF4BC0"/>
    <w:rsid w:val="00CF4F0A"/>
    <w:rsid w:val="00CF59A1"/>
    <w:rsid w:val="00CF7CE7"/>
    <w:rsid w:val="00CF7EA8"/>
    <w:rsid w:val="00D0350C"/>
    <w:rsid w:val="00D035E3"/>
    <w:rsid w:val="00D03EF0"/>
    <w:rsid w:val="00D0496F"/>
    <w:rsid w:val="00D049B1"/>
    <w:rsid w:val="00D04F26"/>
    <w:rsid w:val="00D05361"/>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69A"/>
    <w:rsid w:val="00D206BD"/>
    <w:rsid w:val="00D20F39"/>
    <w:rsid w:val="00D21035"/>
    <w:rsid w:val="00D21908"/>
    <w:rsid w:val="00D21ACD"/>
    <w:rsid w:val="00D22013"/>
    <w:rsid w:val="00D22D06"/>
    <w:rsid w:val="00D23ED3"/>
    <w:rsid w:val="00D2408C"/>
    <w:rsid w:val="00D25644"/>
    <w:rsid w:val="00D25A76"/>
    <w:rsid w:val="00D25B44"/>
    <w:rsid w:val="00D26E10"/>
    <w:rsid w:val="00D26E5E"/>
    <w:rsid w:val="00D30233"/>
    <w:rsid w:val="00D30D4F"/>
    <w:rsid w:val="00D3120A"/>
    <w:rsid w:val="00D313B0"/>
    <w:rsid w:val="00D313F6"/>
    <w:rsid w:val="00D32D20"/>
    <w:rsid w:val="00D332C0"/>
    <w:rsid w:val="00D335DB"/>
    <w:rsid w:val="00D34449"/>
    <w:rsid w:val="00D34933"/>
    <w:rsid w:val="00D34FBB"/>
    <w:rsid w:val="00D35757"/>
    <w:rsid w:val="00D3583A"/>
    <w:rsid w:val="00D358CA"/>
    <w:rsid w:val="00D3592E"/>
    <w:rsid w:val="00D363F0"/>
    <w:rsid w:val="00D36677"/>
    <w:rsid w:val="00D36688"/>
    <w:rsid w:val="00D37D75"/>
    <w:rsid w:val="00D401CF"/>
    <w:rsid w:val="00D408A6"/>
    <w:rsid w:val="00D41515"/>
    <w:rsid w:val="00D41708"/>
    <w:rsid w:val="00D41D76"/>
    <w:rsid w:val="00D4214E"/>
    <w:rsid w:val="00D436A9"/>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1B57"/>
    <w:rsid w:val="00D63E18"/>
    <w:rsid w:val="00D63FC8"/>
    <w:rsid w:val="00D6446B"/>
    <w:rsid w:val="00D66453"/>
    <w:rsid w:val="00D6647B"/>
    <w:rsid w:val="00D66B44"/>
    <w:rsid w:val="00D67883"/>
    <w:rsid w:val="00D70111"/>
    <w:rsid w:val="00D7046F"/>
    <w:rsid w:val="00D71303"/>
    <w:rsid w:val="00D71F4C"/>
    <w:rsid w:val="00D72F2B"/>
    <w:rsid w:val="00D7341C"/>
    <w:rsid w:val="00D734E3"/>
    <w:rsid w:val="00D74E37"/>
    <w:rsid w:val="00D757A8"/>
    <w:rsid w:val="00D7592F"/>
    <w:rsid w:val="00D770F1"/>
    <w:rsid w:val="00D802B9"/>
    <w:rsid w:val="00D806F6"/>
    <w:rsid w:val="00D8092E"/>
    <w:rsid w:val="00D80BF0"/>
    <w:rsid w:val="00D80C83"/>
    <w:rsid w:val="00D8109D"/>
    <w:rsid w:val="00D81660"/>
    <w:rsid w:val="00D819D0"/>
    <w:rsid w:val="00D82180"/>
    <w:rsid w:val="00D82BE0"/>
    <w:rsid w:val="00D82E68"/>
    <w:rsid w:val="00D82EAE"/>
    <w:rsid w:val="00D836CB"/>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39B3"/>
    <w:rsid w:val="00D957C4"/>
    <w:rsid w:val="00D9631B"/>
    <w:rsid w:val="00D96F68"/>
    <w:rsid w:val="00D97085"/>
    <w:rsid w:val="00D9730E"/>
    <w:rsid w:val="00D97B58"/>
    <w:rsid w:val="00D97E23"/>
    <w:rsid w:val="00DA0E89"/>
    <w:rsid w:val="00DA1B6C"/>
    <w:rsid w:val="00DA24DC"/>
    <w:rsid w:val="00DA2AF7"/>
    <w:rsid w:val="00DA3021"/>
    <w:rsid w:val="00DA3FC9"/>
    <w:rsid w:val="00DA4509"/>
    <w:rsid w:val="00DA4B33"/>
    <w:rsid w:val="00DA4B54"/>
    <w:rsid w:val="00DA557F"/>
    <w:rsid w:val="00DA5AB6"/>
    <w:rsid w:val="00DA6AE7"/>
    <w:rsid w:val="00DA6C30"/>
    <w:rsid w:val="00DA6D5A"/>
    <w:rsid w:val="00DA7269"/>
    <w:rsid w:val="00DB053C"/>
    <w:rsid w:val="00DB0815"/>
    <w:rsid w:val="00DB0CCE"/>
    <w:rsid w:val="00DB1642"/>
    <w:rsid w:val="00DB3131"/>
    <w:rsid w:val="00DB34D5"/>
    <w:rsid w:val="00DB3732"/>
    <w:rsid w:val="00DB45DD"/>
    <w:rsid w:val="00DB46A0"/>
    <w:rsid w:val="00DB51DE"/>
    <w:rsid w:val="00DB6196"/>
    <w:rsid w:val="00DB68D3"/>
    <w:rsid w:val="00DB6A9B"/>
    <w:rsid w:val="00DB70CE"/>
    <w:rsid w:val="00DB793D"/>
    <w:rsid w:val="00DC048C"/>
    <w:rsid w:val="00DC063B"/>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C6F71"/>
    <w:rsid w:val="00DD0B6D"/>
    <w:rsid w:val="00DD0EBB"/>
    <w:rsid w:val="00DD1B2E"/>
    <w:rsid w:val="00DD212D"/>
    <w:rsid w:val="00DD2380"/>
    <w:rsid w:val="00DD29E9"/>
    <w:rsid w:val="00DD359C"/>
    <w:rsid w:val="00DD389B"/>
    <w:rsid w:val="00DD584E"/>
    <w:rsid w:val="00DD6516"/>
    <w:rsid w:val="00DD6D42"/>
    <w:rsid w:val="00DD6E53"/>
    <w:rsid w:val="00DD746E"/>
    <w:rsid w:val="00DD7C00"/>
    <w:rsid w:val="00DD7EAE"/>
    <w:rsid w:val="00DE14DE"/>
    <w:rsid w:val="00DE14E6"/>
    <w:rsid w:val="00DE172F"/>
    <w:rsid w:val="00DE1E95"/>
    <w:rsid w:val="00DE2137"/>
    <w:rsid w:val="00DE42C8"/>
    <w:rsid w:val="00DE494A"/>
    <w:rsid w:val="00DE4B89"/>
    <w:rsid w:val="00DE5685"/>
    <w:rsid w:val="00DE5800"/>
    <w:rsid w:val="00DE61D5"/>
    <w:rsid w:val="00DE6BB0"/>
    <w:rsid w:val="00DE6C03"/>
    <w:rsid w:val="00DE7D39"/>
    <w:rsid w:val="00DF170C"/>
    <w:rsid w:val="00DF2656"/>
    <w:rsid w:val="00DF297C"/>
    <w:rsid w:val="00DF2CC3"/>
    <w:rsid w:val="00DF30C6"/>
    <w:rsid w:val="00DF42A3"/>
    <w:rsid w:val="00DF5C03"/>
    <w:rsid w:val="00DF7B97"/>
    <w:rsid w:val="00DF7D8E"/>
    <w:rsid w:val="00E006D3"/>
    <w:rsid w:val="00E018A3"/>
    <w:rsid w:val="00E01B1D"/>
    <w:rsid w:val="00E03354"/>
    <w:rsid w:val="00E0335F"/>
    <w:rsid w:val="00E033BD"/>
    <w:rsid w:val="00E03979"/>
    <w:rsid w:val="00E03FF1"/>
    <w:rsid w:val="00E044AB"/>
    <w:rsid w:val="00E05327"/>
    <w:rsid w:val="00E05862"/>
    <w:rsid w:val="00E06327"/>
    <w:rsid w:val="00E0665F"/>
    <w:rsid w:val="00E10CF8"/>
    <w:rsid w:val="00E10DDA"/>
    <w:rsid w:val="00E12113"/>
    <w:rsid w:val="00E133D6"/>
    <w:rsid w:val="00E14EBC"/>
    <w:rsid w:val="00E151C5"/>
    <w:rsid w:val="00E15797"/>
    <w:rsid w:val="00E170FD"/>
    <w:rsid w:val="00E17963"/>
    <w:rsid w:val="00E200C5"/>
    <w:rsid w:val="00E20377"/>
    <w:rsid w:val="00E20532"/>
    <w:rsid w:val="00E20C9E"/>
    <w:rsid w:val="00E21396"/>
    <w:rsid w:val="00E2249A"/>
    <w:rsid w:val="00E229DE"/>
    <w:rsid w:val="00E236F5"/>
    <w:rsid w:val="00E24506"/>
    <w:rsid w:val="00E249ED"/>
    <w:rsid w:val="00E2670A"/>
    <w:rsid w:val="00E30770"/>
    <w:rsid w:val="00E30881"/>
    <w:rsid w:val="00E30B1A"/>
    <w:rsid w:val="00E31D6F"/>
    <w:rsid w:val="00E3363E"/>
    <w:rsid w:val="00E3575A"/>
    <w:rsid w:val="00E35962"/>
    <w:rsid w:val="00E3596F"/>
    <w:rsid w:val="00E35CEA"/>
    <w:rsid w:val="00E363E1"/>
    <w:rsid w:val="00E36D38"/>
    <w:rsid w:val="00E36EBD"/>
    <w:rsid w:val="00E3759E"/>
    <w:rsid w:val="00E37F64"/>
    <w:rsid w:val="00E402A8"/>
    <w:rsid w:val="00E41672"/>
    <w:rsid w:val="00E41A0E"/>
    <w:rsid w:val="00E42102"/>
    <w:rsid w:val="00E423A3"/>
    <w:rsid w:val="00E425CA"/>
    <w:rsid w:val="00E428CE"/>
    <w:rsid w:val="00E43AD9"/>
    <w:rsid w:val="00E44E5D"/>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382"/>
    <w:rsid w:val="00E756C4"/>
    <w:rsid w:val="00E75F5E"/>
    <w:rsid w:val="00E760D4"/>
    <w:rsid w:val="00E76B9D"/>
    <w:rsid w:val="00E7747F"/>
    <w:rsid w:val="00E77A8B"/>
    <w:rsid w:val="00E80249"/>
    <w:rsid w:val="00E80D4B"/>
    <w:rsid w:val="00E80F6C"/>
    <w:rsid w:val="00E81168"/>
    <w:rsid w:val="00E8136E"/>
    <w:rsid w:val="00E8183A"/>
    <w:rsid w:val="00E82E8F"/>
    <w:rsid w:val="00E82EB9"/>
    <w:rsid w:val="00E8351D"/>
    <w:rsid w:val="00E863D3"/>
    <w:rsid w:val="00E8670A"/>
    <w:rsid w:val="00E86866"/>
    <w:rsid w:val="00E87F61"/>
    <w:rsid w:val="00E90C26"/>
    <w:rsid w:val="00E9215F"/>
    <w:rsid w:val="00E92569"/>
    <w:rsid w:val="00E925FF"/>
    <w:rsid w:val="00E93B04"/>
    <w:rsid w:val="00E93ED7"/>
    <w:rsid w:val="00E94833"/>
    <w:rsid w:val="00E9593B"/>
    <w:rsid w:val="00E9621D"/>
    <w:rsid w:val="00E96316"/>
    <w:rsid w:val="00E9660E"/>
    <w:rsid w:val="00E96E4C"/>
    <w:rsid w:val="00E97920"/>
    <w:rsid w:val="00E97D2C"/>
    <w:rsid w:val="00EA07C1"/>
    <w:rsid w:val="00EA0DF0"/>
    <w:rsid w:val="00EA100B"/>
    <w:rsid w:val="00EA35C9"/>
    <w:rsid w:val="00EA3C27"/>
    <w:rsid w:val="00EA546E"/>
    <w:rsid w:val="00EA552A"/>
    <w:rsid w:val="00EB0477"/>
    <w:rsid w:val="00EB0BCA"/>
    <w:rsid w:val="00EB12B5"/>
    <w:rsid w:val="00EB19F9"/>
    <w:rsid w:val="00EB1FE9"/>
    <w:rsid w:val="00EB2AD8"/>
    <w:rsid w:val="00EB2C27"/>
    <w:rsid w:val="00EB2CC9"/>
    <w:rsid w:val="00EB2F0A"/>
    <w:rsid w:val="00EB33A2"/>
    <w:rsid w:val="00EB368D"/>
    <w:rsid w:val="00EB48AB"/>
    <w:rsid w:val="00EB5461"/>
    <w:rsid w:val="00EB560F"/>
    <w:rsid w:val="00EB5AE5"/>
    <w:rsid w:val="00EB7B46"/>
    <w:rsid w:val="00EB7C04"/>
    <w:rsid w:val="00EC04CE"/>
    <w:rsid w:val="00EC0A85"/>
    <w:rsid w:val="00EC1A7B"/>
    <w:rsid w:val="00EC22C0"/>
    <w:rsid w:val="00EC3897"/>
    <w:rsid w:val="00EC4277"/>
    <w:rsid w:val="00EC540A"/>
    <w:rsid w:val="00EC5851"/>
    <w:rsid w:val="00EC6493"/>
    <w:rsid w:val="00EC67CC"/>
    <w:rsid w:val="00EC68F7"/>
    <w:rsid w:val="00EC6C0B"/>
    <w:rsid w:val="00EC7DCB"/>
    <w:rsid w:val="00EC7F43"/>
    <w:rsid w:val="00ED1759"/>
    <w:rsid w:val="00ED19B8"/>
    <w:rsid w:val="00ED2DE4"/>
    <w:rsid w:val="00ED2F59"/>
    <w:rsid w:val="00ED4C9A"/>
    <w:rsid w:val="00ED5020"/>
    <w:rsid w:val="00ED5025"/>
    <w:rsid w:val="00ED5815"/>
    <w:rsid w:val="00ED6A8E"/>
    <w:rsid w:val="00EE0B70"/>
    <w:rsid w:val="00EE129F"/>
    <w:rsid w:val="00EE1AFF"/>
    <w:rsid w:val="00EE1E05"/>
    <w:rsid w:val="00EE2AE3"/>
    <w:rsid w:val="00EE2D4B"/>
    <w:rsid w:val="00EE2F07"/>
    <w:rsid w:val="00EE4E7A"/>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831"/>
    <w:rsid w:val="00EF4995"/>
    <w:rsid w:val="00EF51F1"/>
    <w:rsid w:val="00EF5429"/>
    <w:rsid w:val="00EF5840"/>
    <w:rsid w:val="00EF6852"/>
    <w:rsid w:val="00EF69F8"/>
    <w:rsid w:val="00EF73BD"/>
    <w:rsid w:val="00F0035E"/>
    <w:rsid w:val="00F008D7"/>
    <w:rsid w:val="00F00AB9"/>
    <w:rsid w:val="00F01BA9"/>
    <w:rsid w:val="00F01D9E"/>
    <w:rsid w:val="00F01FB3"/>
    <w:rsid w:val="00F029B4"/>
    <w:rsid w:val="00F032E8"/>
    <w:rsid w:val="00F03C2F"/>
    <w:rsid w:val="00F043C7"/>
    <w:rsid w:val="00F05830"/>
    <w:rsid w:val="00F058DF"/>
    <w:rsid w:val="00F05E59"/>
    <w:rsid w:val="00F05F5F"/>
    <w:rsid w:val="00F07005"/>
    <w:rsid w:val="00F070BE"/>
    <w:rsid w:val="00F07227"/>
    <w:rsid w:val="00F0724C"/>
    <w:rsid w:val="00F078F0"/>
    <w:rsid w:val="00F07A05"/>
    <w:rsid w:val="00F12C6A"/>
    <w:rsid w:val="00F12CF6"/>
    <w:rsid w:val="00F13619"/>
    <w:rsid w:val="00F138D3"/>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27D3A"/>
    <w:rsid w:val="00F301B5"/>
    <w:rsid w:val="00F30261"/>
    <w:rsid w:val="00F312E4"/>
    <w:rsid w:val="00F314F3"/>
    <w:rsid w:val="00F316BF"/>
    <w:rsid w:val="00F31CC2"/>
    <w:rsid w:val="00F32974"/>
    <w:rsid w:val="00F32DB3"/>
    <w:rsid w:val="00F33EE7"/>
    <w:rsid w:val="00F3503D"/>
    <w:rsid w:val="00F377F2"/>
    <w:rsid w:val="00F37F1D"/>
    <w:rsid w:val="00F40B8A"/>
    <w:rsid w:val="00F40ED2"/>
    <w:rsid w:val="00F41D10"/>
    <w:rsid w:val="00F41FE9"/>
    <w:rsid w:val="00F42DBE"/>
    <w:rsid w:val="00F435A0"/>
    <w:rsid w:val="00F4381F"/>
    <w:rsid w:val="00F43884"/>
    <w:rsid w:val="00F43D62"/>
    <w:rsid w:val="00F44815"/>
    <w:rsid w:val="00F451FA"/>
    <w:rsid w:val="00F45304"/>
    <w:rsid w:val="00F46671"/>
    <w:rsid w:val="00F4668B"/>
    <w:rsid w:val="00F4696A"/>
    <w:rsid w:val="00F475BB"/>
    <w:rsid w:val="00F47D6D"/>
    <w:rsid w:val="00F50020"/>
    <w:rsid w:val="00F515F7"/>
    <w:rsid w:val="00F518A7"/>
    <w:rsid w:val="00F51DBD"/>
    <w:rsid w:val="00F5249E"/>
    <w:rsid w:val="00F530F4"/>
    <w:rsid w:val="00F531CD"/>
    <w:rsid w:val="00F5372D"/>
    <w:rsid w:val="00F555C9"/>
    <w:rsid w:val="00F55AB8"/>
    <w:rsid w:val="00F55AD8"/>
    <w:rsid w:val="00F55B65"/>
    <w:rsid w:val="00F56DD2"/>
    <w:rsid w:val="00F56E2E"/>
    <w:rsid w:val="00F56F03"/>
    <w:rsid w:val="00F57375"/>
    <w:rsid w:val="00F57488"/>
    <w:rsid w:val="00F578F0"/>
    <w:rsid w:val="00F57E34"/>
    <w:rsid w:val="00F57E60"/>
    <w:rsid w:val="00F613A2"/>
    <w:rsid w:val="00F61947"/>
    <w:rsid w:val="00F62128"/>
    <w:rsid w:val="00F62757"/>
    <w:rsid w:val="00F62790"/>
    <w:rsid w:val="00F62D83"/>
    <w:rsid w:val="00F63379"/>
    <w:rsid w:val="00F64ABC"/>
    <w:rsid w:val="00F65628"/>
    <w:rsid w:val="00F702A7"/>
    <w:rsid w:val="00F71322"/>
    <w:rsid w:val="00F71E63"/>
    <w:rsid w:val="00F72835"/>
    <w:rsid w:val="00F72A6B"/>
    <w:rsid w:val="00F72E08"/>
    <w:rsid w:val="00F7315A"/>
    <w:rsid w:val="00F74B0A"/>
    <w:rsid w:val="00F773DC"/>
    <w:rsid w:val="00F80648"/>
    <w:rsid w:val="00F80802"/>
    <w:rsid w:val="00F813FD"/>
    <w:rsid w:val="00F8218B"/>
    <w:rsid w:val="00F83B1F"/>
    <w:rsid w:val="00F848CE"/>
    <w:rsid w:val="00F84C8E"/>
    <w:rsid w:val="00F85691"/>
    <w:rsid w:val="00F867D0"/>
    <w:rsid w:val="00F86A12"/>
    <w:rsid w:val="00F873FF"/>
    <w:rsid w:val="00F875AA"/>
    <w:rsid w:val="00F87A60"/>
    <w:rsid w:val="00F87D95"/>
    <w:rsid w:val="00F91D92"/>
    <w:rsid w:val="00F92344"/>
    <w:rsid w:val="00F92955"/>
    <w:rsid w:val="00F93DFC"/>
    <w:rsid w:val="00F945A7"/>
    <w:rsid w:val="00F948A9"/>
    <w:rsid w:val="00F95313"/>
    <w:rsid w:val="00F95AF4"/>
    <w:rsid w:val="00F95BEC"/>
    <w:rsid w:val="00F95C8B"/>
    <w:rsid w:val="00F96901"/>
    <w:rsid w:val="00F969C3"/>
    <w:rsid w:val="00F9731F"/>
    <w:rsid w:val="00FA111F"/>
    <w:rsid w:val="00FA11AD"/>
    <w:rsid w:val="00FA1B86"/>
    <w:rsid w:val="00FA2381"/>
    <w:rsid w:val="00FA2F79"/>
    <w:rsid w:val="00FA33D2"/>
    <w:rsid w:val="00FA3A24"/>
    <w:rsid w:val="00FA4406"/>
    <w:rsid w:val="00FA4551"/>
    <w:rsid w:val="00FA5B15"/>
    <w:rsid w:val="00FA5BDE"/>
    <w:rsid w:val="00FA5CC4"/>
    <w:rsid w:val="00FA69C7"/>
    <w:rsid w:val="00FA6F2C"/>
    <w:rsid w:val="00FA71D7"/>
    <w:rsid w:val="00FA7974"/>
    <w:rsid w:val="00FB020A"/>
    <w:rsid w:val="00FB28F2"/>
    <w:rsid w:val="00FB3F30"/>
    <w:rsid w:val="00FB5154"/>
    <w:rsid w:val="00FB5B3F"/>
    <w:rsid w:val="00FB644E"/>
    <w:rsid w:val="00FB6829"/>
    <w:rsid w:val="00FB7A9A"/>
    <w:rsid w:val="00FC0873"/>
    <w:rsid w:val="00FC1A61"/>
    <w:rsid w:val="00FC1FA2"/>
    <w:rsid w:val="00FC221C"/>
    <w:rsid w:val="00FC2905"/>
    <w:rsid w:val="00FC292D"/>
    <w:rsid w:val="00FC2AB7"/>
    <w:rsid w:val="00FC3C3A"/>
    <w:rsid w:val="00FC3F57"/>
    <w:rsid w:val="00FC453C"/>
    <w:rsid w:val="00FC57A4"/>
    <w:rsid w:val="00FC6274"/>
    <w:rsid w:val="00FC700C"/>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0CA4"/>
    <w:rsid w:val="00FE2373"/>
    <w:rsid w:val="00FE2CC8"/>
    <w:rsid w:val="00FE2EBA"/>
    <w:rsid w:val="00FE2F9B"/>
    <w:rsid w:val="00FE3FC6"/>
    <w:rsid w:val="00FE45D2"/>
    <w:rsid w:val="00FE4B44"/>
    <w:rsid w:val="00FE5F60"/>
    <w:rsid w:val="00FE6B96"/>
    <w:rsid w:val="00FE72DF"/>
    <w:rsid w:val="00FE7361"/>
    <w:rsid w:val="00FE7DEC"/>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99"/>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character" w:customStyle="1" w:styleId="B2Char">
    <w:name w:val="B2 Char"/>
    <w:link w:val="B2"/>
    <w:locked/>
    <w:rsid w:val="0078649F"/>
    <w:rPr>
      <w:rFonts w:ascii="Arial" w:eastAsia="Times New Roman" w:hAnsi="Arial"/>
      <w:lang w:val="en-GB" w:eastAsia="en-GB"/>
    </w:rPr>
  </w:style>
  <w:style w:type="paragraph" w:customStyle="1" w:styleId="ListParagraph4">
    <w:name w:val="List Paragraph4"/>
    <w:basedOn w:val="Normal"/>
    <w:rsid w:val="00B521BE"/>
    <w:pPr>
      <w:spacing w:before="100" w:beforeAutospacing="1"/>
      <w:ind w:left="720"/>
      <w:contextualSpacing/>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0016">
      <w:bodyDiv w:val="1"/>
      <w:marLeft w:val="0"/>
      <w:marRight w:val="0"/>
      <w:marTop w:val="0"/>
      <w:marBottom w:val="0"/>
      <w:divBdr>
        <w:top w:val="none" w:sz="0" w:space="0" w:color="auto"/>
        <w:left w:val="none" w:sz="0" w:space="0" w:color="auto"/>
        <w:bottom w:val="none" w:sz="0" w:space="0" w:color="auto"/>
        <w:right w:val="none" w:sz="0" w:space="0" w:color="auto"/>
      </w:divBdr>
    </w:div>
    <w:div w:id="90706269">
      <w:bodyDiv w:val="1"/>
      <w:marLeft w:val="0"/>
      <w:marRight w:val="0"/>
      <w:marTop w:val="0"/>
      <w:marBottom w:val="0"/>
      <w:divBdr>
        <w:top w:val="none" w:sz="0" w:space="0" w:color="auto"/>
        <w:left w:val="none" w:sz="0" w:space="0" w:color="auto"/>
        <w:bottom w:val="none" w:sz="0" w:space="0" w:color="auto"/>
        <w:right w:val="none" w:sz="0" w:space="0" w:color="auto"/>
      </w:divBdr>
    </w:div>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128477360">
      <w:bodyDiv w:val="1"/>
      <w:marLeft w:val="0"/>
      <w:marRight w:val="0"/>
      <w:marTop w:val="0"/>
      <w:marBottom w:val="0"/>
      <w:divBdr>
        <w:top w:val="none" w:sz="0" w:space="0" w:color="auto"/>
        <w:left w:val="none" w:sz="0" w:space="0" w:color="auto"/>
        <w:bottom w:val="none" w:sz="0" w:space="0" w:color="auto"/>
        <w:right w:val="none" w:sz="0" w:space="0" w:color="auto"/>
      </w:divBdr>
    </w:div>
    <w:div w:id="13095096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69121134">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6394710">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3122016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6721456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415686">
      <w:bodyDiv w:val="1"/>
      <w:marLeft w:val="0"/>
      <w:marRight w:val="0"/>
      <w:marTop w:val="0"/>
      <w:marBottom w:val="0"/>
      <w:divBdr>
        <w:top w:val="none" w:sz="0" w:space="0" w:color="auto"/>
        <w:left w:val="none" w:sz="0" w:space="0" w:color="auto"/>
        <w:bottom w:val="none" w:sz="0" w:space="0" w:color="auto"/>
        <w:right w:val="none" w:sz="0" w:space="0" w:color="auto"/>
      </w:divBdr>
    </w:div>
    <w:div w:id="1660620344">
      <w:bodyDiv w:val="1"/>
      <w:marLeft w:val="0"/>
      <w:marRight w:val="0"/>
      <w:marTop w:val="0"/>
      <w:marBottom w:val="0"/>
      <w:divBdr>
        <w:top w:val="none" w:sz="0" w:space="0" w:color="auto"/>
        <w:left w:val="none" w:sz="0" w:space="0" w:color="auto"/>
        <w:bottom w:val="none" w:sz="0" w:space="0" w:color="auto"/>
        <w:right w:val="none" w:sz="0" w:space="0" w:color="auto"/>
      </w:divBdr>
    </w:div>
    <w:div w:id="1662735245">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782072193">
      <w:bodyDiv w:val="1"/>
      <w:marLeft w:val="0"/>
      <w:marRight w:val="0"/>
      <w:marTop w:val="0"/>
      <w:marBottom w:val="0"/>
      <w:divBdr>
        <w:top w:val="none" w:sz="0" w:space="0" w:color="auto"/>
        <w:left w:val="none" w:sz="0" w:space="0" w:color="auto"/>
        <w:bottom w:val="none" w:sz="0" w:space="0" w:color="auto"/>
        <w:right w:val="none" w:sz="0" w:space="0" w:color="auto"/>
      </w:divBdr>
    </w:div>
    <w:div w:id="1813910156">
      <w:bodyDiv w:val="1"/>
      <w:marLeft w:val="0"/>
      <w:marRight w:val="0"/>
      <w:marTop w:val="0"/>
      <w:marBottom w:val="0"/>
      <w:divBdr>
        <w:top w:val="none" w:sz="0" w:space="0" w:color="auto"/>
        <w:left w:val="none" w:sz="0" w:space="0" w:color="auto"/>
        <w:bottom w:val="none" w:sz="0" w:space="0" w:color="auto"/>
        <w:right w:val="none" w:sz="0" w:space="0" w:color="auto"/>
      </w:divBdr>
    </w:div>
    <w:div w:id="1827429567">
      <w:bodyDiv w:val="1"/>
      <w:marLeft w:val="0"/>
      <w:marRight w:val="0"/>
      <w:marTop w:val="0"/>
      <w:marBottom w:val="0"/>
      <w:divBdr>
        <w:top w:val="none" w:sz="0" w:space="0" w:color="auto"/>
        <w:left w:val="none" w:sz="0" w:space="0" w:color="auto"/>
        <w:bottom w:val="none" w:sz="0" w:space="0" w:color="auto"/>
        <w:right w:val="none" w:sz="0" w:space="0" w:color="auto"/>
      </w:divBdr>
    </w:div>
    <w:div w:id="1939292999">
      <w:bodyDiv w:val="1"/>
      <w:marLeft w:val="0"/>
      <w:marRight w:val="0"/>
      <w:marTop w:val="0"/>
      <w:marBottom w:val="0"/>
      <w:divBdr>
        <w:top w:val="none" w:sz="0" w:space="0" w:color="auto"/>
        <w:left w:val="none" w:sz="0" w:space="0" w:color="auto"/>
        <w:bottom w:val="none" w:sz="0" w:space="0" w:color="auto"/>
        <w:right w:val="none" w:sz="0" w:space="0" w:color="auto"/>
      </w:divBdr>
    </w:div>
    <w:div w:id="1941450634">
      <w:bodyDiv w:val="1"/>
      <w:marLeft w:val="0"/>
      <w:marRight w:val="0"/>
      <w:marTop w:val="0"/>
      <w:marBottom w:val="0"/>
      <w:divBdr>
        <w:top w:val="none" w:sz="0" w:space="0" w:color="auto"/>
        <w:left w:val="none" w:sz="0" w:space="0" w:color="auto"/>
        <w:bottom w:val="none" w:sz="0" w:space="0" w:color="auto"/>
        <w:right w:val="none" w:sz="0" w:space="0" w:color="auto"/>
      </w:divBdr>
    </w:div>
    <w:div w:id="1987466621">
      <w:bodyDiv w:val="1"/>
      <w:marLeft w:val="0"/>
      <w:marRight w:val="0"/>
      <w:marTop w:val="0"/>
      <w:marBottom w:val="0"/>
      <w:divBdr>
        <w:top w:val="none" w:sz="0" w:space="0" w:color="auto"/>
        <w:left w:val="none" w:sz="0" w:space="0" w:color="auto"/>
        <w:bottom w:val="none" w:sz="0" w:space="0" w:color="auto"/>
        <w:right w:val="none" w:sz="0" w:space="0" w:color="auto"/>
      </w:divBdr>
    </w:div>
    <w:div w:id="2103447418">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4154</TotalTime>
  <Pages>4</Pages>
  <Words>1376</Words>
  <Characters>7292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Congchi2</cp:lastModifiedBy>
  <cp:revision>2139</cp:revision>
  <cp:lastPrinted>2018-05-22T10:28:00Z</cp:lastPrinted>
  <dcterms:created xsi:type="dcterms:W3CDTF">2020-07-28T07:52:00Z</dcterms:created>
  <dcterms:modified xsi:type="dcterms:W3CDTF">2025-03-28T02:29:00Z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